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11F597D7" w14:textId="7CE71CD4">
      <w:pPr>
        <w:pBdr/>
        <w:spacing w:after="0" w:line="240" w:lineRule="auto"/>
        <w:ind/>
        <w:jc w:val="right"/>
        <w:rPr>
          <w:sz w:val="24"/>
          <w:szCs w:val="24"/>
        </w:rPr>
      </w:pPr>
      <w:r>
        <w:rPr>
          <w:b/>
          <w:bCs/>
          <w:color w:val="666666"/>
          <w:sz w:val="22"/>
          <w:szCs w:val="22"/>
        </w:rPr>
        <w:t xml:space="preserve">PRENTSA </w:t>
      </w:r>
      <w:r>
        <w:rPr>
          <w:b/>
          <w:bCs/>
          <w:color w:val="666666"/>
          <w:sz w:val="22"/>
          <w:szCs w:val="22"/>
        </w:rPr>
        <w:t xml:space="preserve">OHARRA</w:t>
      </w:r>
      <w:r>
        <w:rPr>
          <w:sz w:val="24"/>
          <w:szCs w:val="24"/>
        </w:rPr>
      </w:r>
    </w:p>
    <w:p w14:paraId="15CEC7C8" w14:textId="286B6479">
      <w:pPr>
        <w:pBdr/>
        <w:spacing w:after="0" w:line="240" w:lineRule="auto"/>
        <w:ind/>
        <w:jc w:val="right"/>
        <w:rPr>
          <w:color w:val="666666"/>
        </w:rPr>
      </w:pPr>
      <w:r>
        <w:rPr>
          <w:color w:val="666666"/>
        </w:rPr>
        <w:t xml:space="preserve">2026ko apirila</w:t>
      </w:r>
      <w:r>
        <w:rPr>
          <w:color w:val="666666"/>
        </w:rPr>
        <w:t xml:space="preserve">ren 15a</w:t>
      </w:r>
      <w:r>
        <w:rPr>
          <w:color w:val="666666"/>
        </w:rPr>
      </w:r>
    </w:p>
    <w:p w14:paraId="0A723925" w14:textId="77777777">
      <w:pPr>
        <w:pBdr/>
        <w:spacing w:after="0" w:line="240" w:lineRule="auto"/>
        <w:ind/>
        <w:jc w:val="right"/>
        <w:rPr/>
      </w:pPr>
      <w:r/>
      <w:r/>
    </w:p>
    <w:p w14:paraId="52595520" w14:textId="77777777">
      <w:pPr>
        <w:pStyle w:val="1014"/>
        <w:pBdr/>
        <w:spacing w:after="0"/>
        <w:ind/>
        <w:rPr>
          <w:rFonts w:ascii="Open Sans SemiBold" w:hAnsi="Open Sans SemiBold" w:eastAsia="Open Sans SemiBold" w:cs="Open Sans SemiBold"/>
          <w:b/>
          <w:bCs/>
        </w:rPr>
      </w:pPr>
      <w:r>
        <w:rPr>
          <w:rFonts w:ascii="Open Sans SemiBold" w:hAnsi="Open Sans SemiBold" w:eastAsia="Open Sans SemiBold" w:cs="Open Sans SemiBold"/>
          <w:b/>
          <w:bCs/>
        </w:rPr>
        <w:t xml:space="preserve">BIHAR</w:t>
      </w:r>
      <w:r>
        <w:rPr>
          <w:rFonts w:ascii="Open Sans SemiBold" w:hAnsi="Open Sans SemiBold" w:eastAsia="Open Sans SemiBold" w:cs="Open Sans SemiBold"/>
          <w:b/>
          <w:bCs/>
        </w:rPr>
      </w:r>
    </w:p>
    <w:p w14:paraId="16AF6B00" w14:textId="77777777">
      <w:pPr>
        <w:pStyle w:val="1014"/>
        <w:pBdr/>
        <w:spacing w:after="0"/>
        <w:ind/>
        <w:rPr>
          <w:rFonts w:ascii="Open Sans SemiBold" w:hAnsi="Open Sans SemiBold" w:eastAsia="Open Sans SemiBold" w:cs="Open Sans SemiBold"/>
          <w:sz w:val="40"/>
          <w:szCs w:val="40"/>
        </w:rPr>
      </w:pPr>
      <w:r>
        <w:rPr>
          <w:rFonts w:ascii="Open Sans SemiBold" w:hAnsi="Open Sans SemiBold" w:eastAsia="Open Sans SemiBold" w:cs="Open Sans SemiBold"/>
          <w:sz w:val="40"/>
          <w:szCs w:val="40"/>
        </w:rPr>
        <w:t xml:space="preserve">HIZKUNTZETATIK JALGITZEN ARI DEN MUNDUA</w:t>
      </w:r>
      <w:r>
        <w:rPr>
          <w:rFonts w:ascii="Open Sans SemiBold" w:hAnsi="Open Sans SemiBold" w:eastAsia="Open Sans SemiBold" w:cs="Open Sans SemiBold"/>
          <w:sz w:val="40"/>
          <w:szCs w:val="40"/>
        </w:rPr>
      </w:r>
    </w:p>
    <w:p w14:paraId="54736A00">
      <w:pPr>
        <w:pBdr/>
        <w:spacing/>
        <w:ind/>
        <w:jc w:val="center"/>
        <w:rPr>
          <w:b/>
          <w:bCs w:val="0"/>
          <w:i w:val="0"/>
          <w:sz w:val="22"/>
          <w:szCs w:val="22"/>
        </w:rPr>
      </w:pPr>
      <w:r>
        <w:rPr>
          <w:b/>
          <w:bCs/>
          <w:i w:val="0"/>
          <w:iCs w:val="0"/>
          <w:color w:val="2e75b6"/>
          <w:sz w:val="28"/>
          <w:szCs w:val="28"/>
          <w:highlight w:val="none"/>
        </w:rPr>
      </w:r>
      <w:r>
        <w:rPr>
          <w:b/>
          <w:bCs/>
          <w:i w:val="0"/>
          <w:iCs w:val="0"/>
          <w:color w:val="2e75b6"/>
          <w:sz w:val="28"/>
          <w:szCs w:val="28"/>
          <w:highlight w:val="none"/>
        </w:rPr>
      </w:r>
      <w:r>
        <w:rPr>
          <w:b/>
          <w:bCs/>
          <w:i w:val="0"/>
          <w:iCs w:val="0"/>
          <w:color w:val="2e75b6"/>
          <w:sz w:val="28"/>
          <w:szCs w:val="28"/>
          <w:highlight w:val="none"/>
        </w:rPr>
      </w:r>
    </w:p>
    <w:p w14:paraId="0F7D6BBE">
      <w:pPr>
        <w:pBdr/>
        <w:spacing/>
        <w:ind/>
        <w:jc w:val="center"/>
        <w:rPr>
          <w:b w:val="0"/>
          <w:bCs w:val="0"/>
          <w:i w:val="0"/>
          <w:color w:val="2e75b6"/>
          <w:sz w:val="40"/>
          <w:szCs w:val="40"/>
          <w:highlight w:val="none"/>
        </w:rPr>
      </w:pPr>
      <w:r>
        <w:rPr>
          <w:b w:val="0"/>
          <w:bCs w:val="0"/>
          <w:i w:val="0"/>
          <w:iCs w:val="0"/>
          <w:color w:val="2e75b6"/>
          <w:sz w:val="40"/>
          <w:szCs w:val="40"/>
          <w:highlight w:val="none"/>
        </w:rPr>
        <w:t xml:space="preserve">DIAGNOSTIKOA | SOZIALIZAZIOA | KONGRESUA</w:t>
      </w:r>
      <w:r>
        <w:rPr>
          <w:rFonts w:ascii="Open Sans SemiBold" w:hAnsi="Open Sans SemiBold" w:eastAsia="Open Sans SemiBold" w:cs="Open Sans SemiBold"/>
          <w:b w:val="0"/>
          <w:bCs w:val="0"/>
          <w:i w:val="0"/>
          <w:iCs w:val="0"/>
          <w:sz w:val="32"/>
          <w:szCs w:val="32"/>
          <w:highlight w:val="white"/>
        </w:rPr>
      </w:r>
      <w:r>
        <w:rPr>
          <w:b w:val="0"/>
          <w:bCs w:val="0"/>
          <w:i w:val="0"/>
          <w:iCs w:val="0"/>
          <w:sz w:val="32"/>
          <w:szCs w:val="32"/>
        </w:rPr>
      </w:r>
    </w:p>
    <w:p w14:paraId="07ECD1A9" w14:textId="77777777">
      <w:pPr>
        <w:pBdr/>
        <w:spacing w:after="0" w:line="240" w:lineRule="auto"/>
        <w:ind/>
        <w:jc w:val="both"/>
        <w:rPr>
          <w:color w:val="888888"/>
          <w:sz w:val="18"/>
          <w:szCs w:val="18"/>
        </w:rPr>
      </w:pPr>
      <w:r>
        <w:rPr>
          <w:color w:val="888888"/>
          <w:sz w:val="18"/>
          <w:szCs w:val="18"/>
        </w:rPr>
      </w:r>
      <w:r>
        <w:rPr>
          <w:color w:val="888888"/>
          <w:sz w:val="18"/>
          <w:szCs w:val="18"/>
        </w:rPr>
      </w:r>
    </w:p>
    <w:p w14:paraId="1F37D740" w14:textId="242D72C5">
      <w:pPr>
        <w:pBdr/>
        <w:spacing w:after="0" w:line="240" w:lineRule="auto"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Bi urtez prestaketa lanetan ibili ondoren, Garabide, Soziolinguistika Klusterra, Taupa Euskaltzaleen Mugimendua eta Plazara eragileek </w:t>
      </w:r>
      <w:r>
        <w:rPr>
          <w:b/>
          <w:bCs/>
          <w:sz w:val="22"/>
          <w:szCs w:val="22"/>
        </w:rPr>
        <w:t xml:space="preserve">"BIHAR"</w:t>
      </w:r>
      <w:r>
        <w:rPr>
          <w:sz w:val="22"/>
          <w:szCs w:val="22"/>
        </w:rPr>
        <w:t xml:space="preserve"> deituriko ekimena aurkeztu dute </w:t>
      </w:r>
      <w:r>
        <w:rPr>
          <w:sz w:val="22"/>
          <w:szCs w:val="22"/>
        </w:rPr>
        <w:t xml:space="preserve">Bilboko Euskararen Etxean</w:t>
      </w:r>
      <w:r>
        <w:rPr>
          <w:sz w:val="22"/>
          <w:szCs w:val="22"/>
        </w:rPr>
        <w:t xml:space="preserve">. Ezohizko </w:t>
      </w:r>
      <w:r>
        <w:rPr>
          <w:sz w:val="22"/>
          <w:szCs w:val="22"/>
        </w:rPr>
        <w:t xml:space="preserve">dimentsioko</w:t>
      </w:r>
      <w:r>
        <w:rPr>
          <w:sz w:val="22"/>
          <w:szCs w:val="22"/>
        </w:rPr>
        <w:t xml:space="preserve"> proiektua da: munduko hizkuntza komunitate gutxituak erdigunean jarriz, hizkuntzen biziberritzea</w:t>
      </w:r>
      <w:r>
        <w:rPr>
          <w:sz w:val="22"/>
          <w:szCs w:val="22"/>
        </w:rPr>
        <w:t xml:space="preserve">ren inguruko</w:t>
      </w:r>
      <w:r>
        <w:rPr>
          <w:sz w:val="22"/>
          <w:szCs w:val="22"/>
        </w:rPr>
        <w:t xml:space="preserve"> kontakizunen eguneraketan jartzen du fokua.</w:t>
      </w:r>
      <w:r>
        <w:rPr>
          <w:sz w:val="22"/>
          <w:szCs w:val="22"/>
        </w:rPr>
      </w:r>
    </w:p>
    <w:p w14:paraId="38B66105" w14:textId="77777777">
      <w:pPr>
        <w:pBdr/>
        <w:spacing w:after="0" w:line="240" w:lineRule="auto"/>
        <w:ind/>
        <w:jc w:val="both"/>
        <w:rPr/>
      </w:pPr>
      <w:r/>
      <w:r/>
    </w:p>
    <w:p w14:paraId="3C496773" w14:textId="3A23A9FC">
      <w:pPr>
        <w:pBdr/>
        <w:spacing w:after="0" w:line="240" w:lineRule="auto"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Nazioarteko diagnostiko batean oinarriturik eta Euskal Herri osoko sozializazio prozesu batean indarra harturik, 2026ko irailaren 23tik 26ra lau eguneko Nazioarteko Kongresua antolatu da, </w:t>
      </w:r>
      <w:r>
        <w:rPr>
          <w:sz w:val="22"/>
          <w:szCs w:val="22"/>
        </w:rPr>
        <w:t xml:space="preserve">Bilbo-Irun-Hendaia</w:t>
      </w:r>
      <w:r>
        <w:rPr>
          <w:sz w:val="22"/>
          <w:szCs w:val="22"/>
        </w:rPr>
        <w:t xml:space="preserve"> ardatzean. Munduari begiratzeko aitzakia eta mundu mailan kokatzeko aukera</w:t>
      </w:r>
      <w:r>
        <w:rPr>
          <w:sz w:val="22"/>
          <w:szCs w:val="22"/>
        </w:rPr>
        <w:t xml:space="preserve"> izango da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</w:p>
    <w:p w14:paraId="7F9E9C92" w14:textId="77777777">
      <w:pPr>
        <w:pBdr/>
        <w:spacing w:after="0" w:line="240" w:lineRule="auto"/>
        <w:ind/>
        <w:jc w:val="both"/>
        <w:rPr/>
      </w:pPr>
      <w:r/>
      <w:r/>
    </w:p>
    <w:p w14:paraId="67127F44" w14:textId="77777777">
      <w:pPr>
        <w:pStyle w:val="868"/>
        <w:pBdr/>
        <w:spacing w:after="0" w:line="240" w:lineRule="auto"/>
        <w:ind/>
        <w:jc w:val="both"/>
        <w:rPr/>
      </w:pPr>
      <w:r>
        <w:rPr>
          <w:b/>
          <w:bCs/>
          <w:color w:val="2e75b6"/>
          <w:sz w:val="24"/>
          <w:szCs w:val="24"/>
        </w:rPr>
        <w:t xml:space="preserve">Zergatik BIHAR?</w:t>
      </w:r>
      <w:r/>
    </w:p>
    <w:p w14:paraId="08240D7E">
      <w:pPr>
        <w:pBdr/>
        <w:spacing w:after="0" w:line="240" w:lineRule="auto"/>
        <w:ind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  <w:highlight w:val="none"/>
        </w:rPr>
      </w:r>
      <w:r>
        <w:rPr>
          <w:color w:val="000000" w:themeColor="text1"/>
          <w:sz w:val="22"/>
          <w:szCs w:val="22"/>
          <w:lang w:val="undefined"/>
        </w:rPr>
        <w:t xml:space="preserve">Azken urteetan, hizkuntza gutxitudun komunitateekin egindako elkarlanek erakutsi dute euskaldunok eta munduko hizkuntza gutxitudun komunitateek antzeko premiak eta arriskuak partekatzen ditugula. Izan ere,</w:t>
      </w:r>
      <w:r>
        <w:rPr>
          <w:color w:val="000000" w:themeColor="text1"/>
          <w:sz w:val="22"/>
          <w:szCs w:val="22"/>
          <w:lang w:val="undefined"/>
        </w:rPr>
        <w:t xml:space="preserve"> </w:t>
      </w:r>
      <w:r>
        <w:rPr>
          <w:color w:val="000000" w:themeColor="text1"/>
          <w:sz w:val="22"/>
          <w:szCs w:val="22"/>
        </w:rPr>
        <w:t xml:space="preserve">nazioarte mailan hizkuntza gutxituen biziberritzea defendatzen zuten </w:t>
      </w:r>
      <w:r>
        <w:rPr>
          <w:color w:val="000000" w:themeColor="text1"/>
          <w:sz w:val="22"/>
          <w:szCs w:val="22"/>
        </w:rPr>
        <w:t xml:space="preserve">ohizko </w:t>
      </w:r>
      <w:r>
        <w:rPr>
          <w:color w:val="000000" w:themeColor="text1"/>
          <w:sz w:val="22"/>
          <w:szCs w:val="22"/>
        </w:rPr>
        <w:t xml:space="preserve">diskurtso</w:t>
      </w:r>
      <w:r>
        <w:rPr>
          <w:color w:val="000000" w:themeColor="text1"/>
          <w:sz w:val="22"/>
          <w:szCs w:val="22"/>
        </w:rPr>
        <w:t xml:space="preserve">ak</w:t>
      </w: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ahultzen ari dir</w:t>
      </w:r>
      <w:r>
        <w:rPr>
          <w:color w:val="000000" w:themeColor="text1"/>
          <w:sz w:val="22"/>
          <w:szCs w:val="22"/>
        </w:rPr>
        <w:t xml:space="preserve">el</w:t>
      </w:r>
      <w:r>
        <w:rPr>
          <w:color w:val="000000" w:themeColor="text1"/>
          <w:sz w:val="22"/>
          <w:szCs w:val="22"/>
        </w:rPr>
        <w:t xml:space="preserve">a</w:t>
      </w:r>
      <w:r>
        <w:rPr>
          <w:color w:val="000000" w:themeColor="text1"/>
          <w:sz w:val="22"/>
          <w:szCs w:val="22"/>
        </w:rPr>
        <w:t xml:space="preserve"> sumatzen da</w:t>
      </w:r>
      <w:r>
        <w:rPr>
          <w:color w:val="000000" w:themeColor="text1"/>
          <w:sz w:val="22"/>
          <w:szCs w:val="22"/>
        </w:rPr>
        <w:t xml:space="preserve">. Narratiba horren eraginkortasunaren galera</w:t>
      </w:r>
      <w:r>
        <w:rPr>
          <w:color w:val="000000" w:themeColor="text1"/>
          <w:sz w:val="22"/>
          <w:szCs w:val="22"/>
        </w:rPr>
        <w:t xml:space="preserve">k </w:t>
      </w:r>
      <w:r>
        <w:rPr>
          <w:strike w:val="0"/>
          <w:color w:val="000000" w:themeColor="text1"/>
          <w:sz w:val="22"/>
          <w:szCs w:val="22"/>
        </w:rPr>
        <w:t xml:space="preserve">euskararen</w:t>
      </w: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zein </w:t>
      </w:r>
      <w:r>
        <w:rPr>
          <w:color w:val="000000" w:themeColor="text1"/>
          <w:sz w:val="22"/>
          <w:szCs w:val="22"/>
        </w:rPr>
        <w:t xml:space="preserve">munduko bestelako hizkuntza gutxituen alde</w:t>
      </w:r>
      <w:r>
        <w:rPr>
          <w:color w:val="000000" w:themeColor="text1"/>
          <w:sz w:val="22"/>
          <w:szCs w:val="22"/>
        </w:rPr>
        <w:t xml:space="preserve"> lanean diharduten eragileen kezka sortzen du. 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 w14:paraId="542CFD3C" w14:textId="77777777">
      <w:pPr>
        <w:pBdr/>
        <w:spacing w:after="0" w:line="240" w:lineRule="auto"/>
        <w:ind/>
        <w:jc w:val="both"/>
        <w:rPr/>
      </w:pPr>
      <w:r/>
      <w:r/>
    </w:p>
    <w:p w14:paraId="408D3C3A" w14:textId="77777777">
      <w:pPr>
        <w:pBdr/>
        <w:spacing w:after="0" w:line="240" w:lineRule="auto"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BIHAR proiektua behar bikoitz batetik abiatzen da: </w:t>
      </w:r>
      <w:r>
        <w:rPr>
          <w:sz w:val="22"/>
          <w:szCs w:val="22"/>
        </w:rPr>
      </w:r>
    </w:p>
    <w:p w14:paraId="0B09761B" w14:textId="77777777">
      <w:pPr>
        <w:pStyle w:val="1055"/>
        <w:numPr>
          <w:ilvl w:val="0"/>
          <w:numId w:val="4"/>
        </w:numPr>
        <w:pBdr/>
        <w:spacing w:after="0" w:line="240" w:lineRule="auto"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batetik, </w:t>
      </w:r>
      <w:r>
        <w:rPr>
          <w:b/>
          <w:bCs/>
          <w:sz w:val="22"/>
          <w:szCs w:val="22"/>
        </w:rPr>
        <w:t xml:space="preserve">Hego Globaleko komunitateetatik sortzen ari diren diskurtso berriak ikusgarri egitea</w:t>
      </w:r>
      <w:r>
        <w:rPr>
          <w:sz w:val="22"/>
          <w:szCs w:val="22"/>
        </w:rPr>
        <w:t xml:space="preserve">—non hizkuntza beste borroka sozial batzuekin uztartzen den (feminismoa, ekologismoa, migrazio-mugimenduak)—; </w:t>
      </w:r>
      <w:r>
        <w:rPr>
          <w:sz w:val="22"/>
          <w:szCs w:val="22"/>
        </w:rPr>
      </w:r>
    </w:p>
    <w:p w14:paraId="373EBCE6" w14:textId="12E2349F">
      <w:pPr>
        <w:pStyle w:val="1055"/>
        <w:numPr>
          <w:ilvl w:val="0"/>
          <w:numId w:val="4"/>
        </w:numPr>
        <w:pBdr/>
        <w:spacing w:after="0" w:line="240" w:lineRule="auto"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eta bestetik, </w:t>
      </w:r>
      <w:r>
        <w:rPr>
          <w:b/>
          <w:bCs/>
          <w:sz w:val="22"/>
          <w:szCs w:val="22"/>
        </w:rPr>
        <w:t xml:space="preserve">ikuspegi berritzaile horiek euskal eragileengana hurbiltzea</w:t>
      </w:r>
      <w:r>
        <w:rPr>
          <w:sz w:val="22"/>
          <w:szCs w:val="22"/>
        </w:rPr>
        <w:t xml:space="preserve">, esperientzia anitzen arteko elkartruke horizontala eta aberasgarria bultzatuz.</w:t>
      </w:r>
      <w:r>
        <w:rPr>
          <w:sz w:val="22"/>
          <w:szCs w:val="22"/>
        </w:rPr>
      </w:r>
    </w:p>
    <w:p w14:paraId="64AA0F4D">
      <w:pPr>
        <w:pBdr/>
        <w:spacing w:after="0" w:line="240" w:lineRule="auto"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0D437A5A">
      <w:pPr>
        <w:pBdr/>
        <w:spacing w:after="0" w:line="240" w:lineRule="auto"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1DCAC2EB" w14:textId="77777777">
      <w:pPr>
        <w:pBdr/>
        <w:spacing w:after="0" w:line="240" w:lineRule="auto"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 w14:paraId="7CE18B08" w14:textId="77777777">
      <w:pPr>
        <w:pStyle w:val="868"/>
        <w:pBdr/>
        <w:spacing w:after="0" w:line="240" w:lineRule="auto"/>
        <w:ind/>
        <w:jc w:val="both"/>
        <w:rPr/>
      </w:pPr>
      <w:r>
        <w:rPr>
          <w:b/>
          <w:bCs/>
          <w:color w:val="2e75b6"/>
          <w:sz w:val="24"/>
          <w:szCs w:val="24"/>
        </w:rPr>
        <w:t xml:space="preserve">Proiektuaren hiru ardatzak</w:t>
      </w:r>
      <w:r/>
    </w:p>
    <w:p w14:paraId="32C642E6" w14:textId="77777777">
      <w:pPr>
        <w:pBdr/>
        <w:spacing w:after="0" w:line="240" w:lineRule="auto"/>
        <w:ind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 w14:paraId="739FBD0C" w14:textId="1A93CA58">
      <w:pPr>
        <w:pBdr/>
        <w:spacing w:after="0" w:line="240" w:lineRule="auto"/>
        <w:ind/>
        <w:jc w:val="both"/>
        <w:rPr>
          <w:color w:val="000000" w:themeColor="text1"/>
        </w:rPr>
      </w:pPr>
      <w:r>
        <w:rPr>
          <w:b/>
          <w:bCs/>
          <w:color w:val="000000" w:themeColor="text1"/>
          <w:sz w:val="22"/>
          <w:szCs w:val="22"/>
        </w:rPr>
        <w:t xml:space="preserve">1. Nazioarteko Diagnostikoa (2025)</w:t>
      </w:r>
      <w:r>
        <w:rPr>
          <w:color w:val="000000" w:themeColor="text1"/>
        </w:rPr>
      </w:r>
    </w:p>
    <w:p w14:paraId="48534F31" w14:textId="77777777">
      <w:pPr>
        <w:pBdr/>
        <w:spacing w:after="0" w:line="240" w:lineRule="auto"/>
        <w:ind/>
        <w:jc w:val="both"/>
        <w:rPr>
          <w:strike/>
          <w:color w:val="000000" w:themeColor="text1"/>
          <w:sz w:val="22"/>
          <w:szCs w:val="22"/>
        </w:rPr>
      </w:pPr>
      <w:r>
        <w:rPr>
          <w:strike/>
          <w:color w:val="000000" w:themeColor="text1"/>
          <w:sz w:val="22"/>
          <w:szCs w:val="22"/>
        </w:rPr>
      </w:r>
      <w:r>
        <w:rPr>
          <w:rFonts w:ascii="Open Sans" w:hAnsi="Open Sans" w:eastAsia="Open Sans" w:cs="Open Sans"/>
          <w:b w:val="0"/>
          <w:bCs w:val="0"/>
          <w:color w:val="000000" w:themeColor="text1"/>
          <w:sz w:val="22"/>
          <w:szCs w:val="18"/>
        </w:rPr>
        <w:t xml:space="preserve">Nazioartean, eta zehazki Hego Globalean,</w:t>
      </w:r>
      <w:r>
        <w:rPr>
          <w:rFonts w:ascii="Open Sans" w:hAnsi="Open Sans" w:eastAsia="Open Sans" w:cs="Open Sans"/>
          <w:b w:val="0"/>
          <w:bCs w:val="0"/>
          <w:strike w:val="0"/>
          <w:color w:val="000000" w:themeColor="text1"/>
          <w:sz w:val="22"/>
          <w:szCs w:val="18"/>
        </w:rPr>
        <w:t xml:space="preserve"> </w:t>
      </w:r>
      <w:r>
        <w:rPr>
          <w:strike w:val="0"/>
          <w:color w:val="000000" w:themeColor="text1"/>
          <w:sz w:val="22"/>
          <w:szCs w:val="22"/>
        </w:rPr>
        <w:t xml:space="preserve">Ipar eta Hego Amerikako, Afrikako eta Asiako zein </w:t>
      </w:r>
      <w:r>
        <w:rPr>
          <w:strike w:val="0"/>
          <w:color w:val="000000" w:themeColor="text1"/>
          <w:sz w:val="22"/>
          <w:szCs w:val="22"/>
        </w:rPr>
        <w:t xml:space="preserve">Europan eta Ozeanian</w:t>
      </w:r>
      <w:r>
        <w:rPr>
          <w:strike w:val="0"/>
          <w:color w:val="000000" w:themeColor="text1"/>
          <w:sz w:val="22"/>
          <w:szCs w:val="22"/>
        </w:rPr>
        <w:t xml:space="preserve"> kokaturiko hizkuntza komunitate gutxituetan, </w:t>
      </w:r>
      <w:r>
        <w:rPr>
          <w:rFonts w:ascii="Open Sans" w:hAnsi="Open Sans" w:eastAsia="Open Sans" w:cs="Open Sans"/>
          <w:b w:val="0"/>
          <w:bCs w:val="0"/>
          <w:color w:val="000000" w:themeColor="text1"/>
          <w:sz w:val="22"/>
          <w:szCs w:val="18"/>
        </w:rPr>
        <w:t xml:space="preserve">hizkuntzak biziberritzeko prozesuetan erabiltzen diren </w:t>
      </w:r>
      <w:r>
        <w:rPr>
          <w:rFonts w:ascii="Open Sans" w:hAnsi="Open Sans" w:eastAsia="Open Sans" w:cs="Open Sans"/>
          <w:b w:val="0"/>
          <w:bCs w:val="0"/>
          <w:color w:val="000000" w:themeColor="text1"/>
          <w:sz w:val="22"/>
          <w:szCs w:val="18"/>
        </w:rPr>
        <w:t xml:space="preserve">diskurtsoak eta kontakizunak identifikatu dira</w:t>
      </w:r>
      <w:r>
        <w:rPr>
          <w:rFonts w:ascii="Open Sans" w:hAnsi="Open Sans" w:eastAsia="Open Sans" w:cs="Open Sans"/>
          <w:b w:val="0"/>
          <w:bCs w:val="0"/>
          <w:color w:val="000000" w:themeColor="text1"/>
          <w:sz w:val="22"/>
          <w:szCs w:val="18"/>
        </w:rPr>
        <w:t xml:space="preserve">, komunitateak hizkuntzen alde aktibatzeko orduan erabiltzen diren diskurtso-estrategia horiek sakon aztertzeko asmoz</w:t>
      </w:r>
      <w:r>
        <w:rPr>
          <w:b w:val="0"/>
          <w:bCs w:val="0"/>
          <w:color w:val="000000" w:themeColor="text1"/>
          <w:sz w:val="22"/>
          <w:szCs w:val="22"/>
          <w:highlight w:val="none"/>
        </w:rPr>
        <w:t xml:space="preserve">. </w:t>
      </w:r>
      <w:r>
        <w:rPr>
          <w:strike w:val="0"/>
          <w:color w:val="000000" w:themeColor="text1"/>
          <w:sz w:val="22"/>
          <w:szCs w:val="22"/>
        </w:rPr>
        <w:t xml:space="preserve">Ikuspegi </w:t>
      </w:r>
      <w:r>
        <w:rPr>
          <w:strike w:val="0"/>
          <w:color w:val="000000" w:themeColor="text1"/>
          <w:sz w:val="22"/>
          <w:szCs w:val="22"/>
        </w:rPr>
        <w:t xml:space="preserve">intersekzionala</w:t>
      </w:r>
      <w:r>
        <w:rPr>
          <w:strike w:val="0"/>
          <w:color w:val="000000" w:themeColor="text1"/>
          <w:sz w:val="22"/>
          <w:szCs w:val="22"/>
        </w:rPr>
        <w:t xml:space="preserve"> aplikatu da: generoa, etnia, adina, klase soziala eta habitat-mota kontuan hartuz. </w:t>
      </w:r>
      <w:r>
        <w:rPr>
          <w:strike/>
          <w:color w:val="000000" w:themeColor="text1"/>
          <w:sz w:val="22"/>
          <w:szCs w:val="22"/>
        </w:rPr>
      </w:r>
    </w:p>
    <w:p w14:paraId="2E5A63C9" w14:textId="77777777">
      <w:pPr>
        <w:pBdr/>
        <w:spacing w:after="0" w:line="240" w:lineRule="auto"/>
        <w:ind/>
        <w:jc w:val="both"/>
        <w:rPr>
          <w:strike/>
          <w:color w:val="000000" w:themeColor="text1"/>
          <w:sz w:val="22"/>
          <w:szCs w:val="22"/>
        </w:rPr>
      </w:pPr>
      <w:r>
        <w:rPr>
          <w:strike/>
          <w:color w:val="000000" w:themeColor="text1"/>
          <w:sz w:val="22"/>
          <w:szCs w:val="22"/>
        </w:rPr>
      </w:r>
      <w:r>
        <w:rPr>
          <w:strike/>
          <w:color w:val="000000" w:themeColor="text1"/>
          <w:sz w:val="22"/>
          <w:szCs w:val="22"/>
        </w:rPr>
      </w:r>
    </w:p>
    <w:p w14:paraId="544510BE">
      <w:pPr>
        <w:pBdr/>
        <w:spacing w:after="0" w:line="240" w:lineRule="auto"/>
        <w:ind/>
        <w:jc w:val="both"/>
        <w:rPr>
          <w:strike w:val="0"/>
          <w:color w:val="000000" w:themeColor="text1"/>
          <w:sz w:val="22"/>
          <w:szCs w:val="22"/>
          <w14:ligatures w14:val="none"/>
        </w:rPr>
      </w:pPr>
      <w:r>
        <w:rPr>
          <w:strike w:val="0"/>
          <w:color w:val="000000" w:themeColor="text1"/>
          <w:sz w:val="22"/>
          <w:szCs w:val="22"/>
          <w:lang w:val="undefined" w:bidi="undefined"/>
        </w:rPr>
      </w:r>
      <w:r>
        <w:rPr>
          <w:strike w:val="0"/>
          <w:color w:val="000000" w:themeColor="text1"/>
          <w:sz w:val="22"/>
          <w:szCs w:val="22"/>
          <w:lang w:val="undefined"/>
        </w:rPr>
        <w:t xml:space="preserve">Antolatzaileek adierazi dutenez: “</w:t>
      </w:r>
      <w:r>
        <w:rPr>
          <w:strike w:val="0"/>
          <w:color w:val="000000" w:themeColor="text1"/>
          <w:sz w:val="22"/>
          <w:szCs w:val="22"/>
          <w:lang w:val="undefined"/>
        </w:rPr>
        <w:t xml:space="preserve">diagnostikoa esperientzia pertsonal sakonetan oinarritzen da, eta, horregatik, jasotako testigantzak askotarikoak eta konplexuak dira</w:t>
      </w:r>
      <w:r>
        <w:rPr>
          <w:strike w:val="0"/>
          <w:color w:val="000000" w:themeColor="text1"/>
          <w:sz w:val="22"/>
          <w:szCs w:val="22"/>
          <w:lang w:val="undefined"/>
        </w:rPr>
        <w:t xml:space="preserve">. </w:t>
      </w:r>
      <w:r>
        <w:rPr>
          <w:strike w:val="0"/>
          <w:color w:val="000000" w:themeColor="text1"/>
          <w:sz w:val="22"/>
          <w:szCs w:val="22"/>
          <w:lang w:val="undefined"/>
        </w:rPr>
        <w:t xml:space="preserve">Dinamismo hori dela eta, ikerketa honek etorkizunari begiratzeko elementu inspiratzaileak eskainiko dituela espero dugu, eta kongresuan izango da hori zehatz-mehatz aztertzeko aukera.”</w:t>
      </w:r>
      <w:r>
        <w:rPr>
          <w:strike w:val="0"/>
          <w:color w:val="000000" w:themeColor="text1"/>
          <w:sz w:val="22"/>
          <w:szCs w:val="22"/>
          <w:lang w:val="undefined" w:bidi="undefined"/>
        </w:rPr>
      </w:r>
      <w:r>
        <w:rPr>
          <w:strike w:val="0"/>
          <w:color w:val="000000" w:themeColor="text1"/>
          <w:sz w:val="22"/>
          <w:szCs w:val="22"/>
          <w:lang w:val="undefined"/>
        </w:rPr>
      </w:r>
    </w:p>
    <w:p w14:paraId="5E941D6D">
      <w:pPr>
        <w:pBdr/>
        <w:spacing w:after="0" w:line="240" w:lineRule="auto"/>
        <w:ind/>
        <w:jc w:val="both"/>
        <w:rPr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  <w:highlight w:val="none"/>
        </w:rPr>
      </w:r>
      <w:r>
        <w:rPr>
          <w:b w:val="0"/>
          <w:bCs w:val="0"/>
          <w:color w:val="000000" w:themeColor="text1"/>
          <w:sz w:val="22"/>
          <w:szCs w:val="22"/>
          <w:highlight w:val="none"/>
        </w:rPr>
      </w:r>
      <w:r>
        <w:rPr>
          <w:b w:val="0"/>
          <w:bCs w:val="0"/>
          <w:color w:val="000000" w:themeColor="text1"/>
          <w:sz w:val="22"/>
          <w:szCs w:val="22"/>
          <w:highlight w:val="none"/>
        </w:rPr>
      </w:r>
    </w:p>
    <w:p w14:paraId="797A2D19" w14:textId="77777777">
      <w:pPr>
        <w:pBdr/>
        <w:spacing w:after="0" w:line="240" w:lineRule="auto"/>
        <w:ind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 w14:paraId="57C554D7" w14:textId="77777777">
      <w:pPr>
        <w:pBdr/>
        <w:spacing w:after="0" w:line="240" w:lineRule="auto"/>
        <w:ind/>
        <w:jc w:val="both"/>
        <w:rPr/>
      </w:pPr>
      <w:r>
        <w:rPr>
          <w:b/>
          <w:bCs/>
          <w:sz w:val="22"/>
          <w:szCs w:val="22"/>
        </w:rPr>
        <w:t xml:space="preserve">2. Sozializazioa eta Gogoeta (2026ko </w:t>
      </w:r>
      <w:r>
        <w:rPr>
          <w:b/>
          <w:bCs/>
          <w:sz w:val="22"/>
          <w:szCs w:val="22"/>
        </w:rPr>
        <w:t xml:space="preserve">apirila-ekaina</w:t>
      </w:r>
      <w:r>
        <w:rPr>
          <w:b/>
          <w:bCs/>
          <w:sz w:val="22"/>
          <w:szCs w:val="22"/>
        </w:rPr>
        <w:t xml:space="preserve">)</w:t>
      </w:r>
      <w:r/>
    </w:p>
    <w:p w14:paraId="48549D83" w14:textId="77777777">
      <w:pPr>
        <w:pBdr/>
        <w:spacing w:after="0" w:line="240" w:lineRule="auto"/>
        <w:ind/>
        <w:jc w:val="both"/>
        <w:rPr>
          <w:color w:val="000000" w:themeColor="text1"/>
          <w:sz w:val="22"/>
          <w:szCs w:val="22"/>
          <w:highlight w:val="none"/>
        </w:rPr>
      </w:pPr>
      <w:r>
        <w:rPr>
          <w:color w:val="000000" w:themeColor="text1"/>
          <w:sz w:val="22"/>
          <w:szCs w:val="22"/>
        </w:rPr>
        <w:t xml:space="preserve">Diagnostikoaren </w:t>
      </w:r>
      <w:r>
        <w:rPr>
          <w:strike w:val="0"/>
          <w:color w:val="000000" w:themeColor="text1"/>
          <w:sz w:val="22"/>
          <w:szCs w:val="22"/>
          <w:lang w:val="undefined"/>
        </w:rPr>
        <w:t xml:space="preserve">gako nagusiak</w:t>
      </w:r>
      <w:r>
        <w:rPr>
          <w:color w:val="000000" w:themeColor="text1"/>
          <w:sz w:val="22"/>
          <w:szCs w:val="22"/>
        </w:rPr>
        <w:t xml:space="preserve"> Euskal Herriko eragile anitze</w:t>
      </w:r>
      <w:r>
        <w:rPr>
          <w:strike w:val="0"/>
          <w:color w:val="000000" w:themeColor="text1"/>
          <w:sz w:val="22"/>
          <w:szCs w:val="22"/>
        </w:rPr>
        <w:t xml:space="preserve">kin</w:t>
      </w:r>
      <w:r>
        <w:rPr>
          <w:strike w:val="0"/>
          <w:color w:val="000000" w:themeColor="text1"/>
          <w:sz w:val="22"/>
          <w:szCs w:val="22"/>
          <w:lang w:val="undefined"/>
        </w:rPr>
        <w:t xml:space="preserve"> </w:t>
      </w:r>
      <w:r>
        <w:rPr>
          <w:strike w:val="0"/>
          <w:color w:val="000000" w:themeColor="text1"/>
          <w:sz w:val="22"/>
          <w:szCs w:val="22"/>
          <w:lang w:val="undefined"/>
        </w:rPr>
        <w:t xml:space="preserve">elkarrizketan jarriko di</w:t>
      </w:r>
      <w:r>
        <w:rPr>
          <w:strike w:val="0"/>
          <w:color w:val="000000" w:themeColor="text1"/>
          <w:sz w:val="22"/>
          <w:szCs w:val="22"/>
          <w:lang w:val="undefined"/>
        </w:rPr>
        <w:t xml:space="preserve">ra</w:t>
      </w:r>
      <w:r>
        <w:rPr>
          <w:color w:val="000000" w:themeColor="text1"/>
          <w:sz w:val="22"/>
          <w:szCs w:val="22"/>
        </w:rPr>
        <w:t xml:space="preserve">: 10 herritan 20 saio antolatu dira, 150 lagun baino geh</w:t>
      </w:r>
      <w:r>
        <w:rPr>
          <w:color w:val="000000" w:themeColor="text1"/>
          <w:sz w:val="22"/>
          <w:szCs w:val="22"/>
        </w:rPr>
        <w:t xml:space="preserve">iagorekin. Euskalgintzako eragileen ondoan, beste herri mugimenduen ordezkariak ere gonbidatu dira (feminismoa, ekologismoa, migrazio-mugimenduak), eta, garrantzitsua: euskaraz ez dakiten pertsonak ere bai, hizkuntzaren auzia gizarte osoaren kontua delako. </w:t>
      </w:r>
      <w:r>
        <w:rPr>
          <w:color w:val="000000" w:themeColor="text1"/>
          <w:sz w:val="22"/>
          <w:szCs w:val="22"/>
          <w:highlight w:val="none"/>
        </w:rPr>
      </w:r>
      <w:r>
        <w:rPr>
          <w:color w:val="000000" w:themeColor="text1"/>
          <w:sz w:val="22"/>
          <w:szCs w:val="22"/>
        </w:rPr>
      </w:r>
    </w:p>
    <w:p w14:paraId="63274307">
      <w:pPr>
        <w:pBdr/>
        <w:spacing w:after="0" w:line="240" w:lineRule="auto"/>
        <w:ind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  <w:highlight w:val="none"/>
        </w:rPr>
      </w:r>
      <w:r>
        <w:rPr>
          <w:color w:val="000000" w:themeColor="text1"/>
          <w:sz w:val="22"/>
          <w:szCs w:val="22"/>
          <w:highlight w:val="none"/>
        </w:rPr>
      </w:r>
      <w:r>
        <w:rPr>
          <w:color w:val="000000" w:themeColor="text1"/>
          <w:sz w:val="22"/>
          <w:szCs w:val="22"/>
          <w:highlight w:val="none"/>
        </w:rPr>
      </w:r>
    </w:p>
    <w:p w14:paraId="15614C9E">
      <w:pPr>
        <w:pBdr/>
        <w:spacing w:after="0" w:line="240" w:lineRule="auto"/>
        <w:ind/>
        <w:jc w:val="both"/>
        <w:rPr>
          <w:color w:val="000000" w:themeColor="text1"/>
          <w:sz w:val="22"/>
          <w:szCs w:val="22"/>
          <w:highlight w:val="none"/>
        </w:rPr>
      </w:pPr>
      <w:r>
        <w:rPr>
          <w:color w:val="000000" w:themeColor="text1"/>
          <w:sz w:val="22"/>
          <w:szCs w:val="22"/>
        </w:rPr>
      </w:r>
      <w:r>
        <w:rPr>
          <w:strike w:val="0"/>
          <w:color w:val="000000" w:themeColor="text1"/>
          <w:sz w:val="22"/>
          <w:szCs w:val="22"/>
        </w:rPr>
        <w:t xml:space="preserve">Antolatzaileek azpimarratu dutenez “funtsezkoa da ulertzea hizkuntza ez dela soilik hizkuntzatik pentsatu behar, baizik eta bizitzako bestelako erronketatik ere birpentsatu behar dela”.</w:t>
      </w:r>
      <w:r>
        <w:rPr>
          <w:color w:val="000000" w:themeColor="text1"/>
          <w:sz w:val="22"/>
          <w:szCs w:val="22"/>
          <w:highlight w:val="none"/>
        </w:rPr>
      </w:r>
      <w:r>
        <w:rPr>
          <w:color w:val="000000" w:themeColor="text1"/>
          <w:sz w:val="22"/>
          <w:szCs w:val="22"/>
          <w:highlight w:val="none"/>
        </w:rPr>
      </w:r>
    </w:p>
    <w:p w14:paraId="63E8F6CF">
      <w:pPr>
        <w:pBdr/>
        <w:spacing w:after="0" w:line="240" w:lineRule="auto"/>
        <w:ind/>
        <w:jc w:val="both"/>
        <w:rPr>
          <w:color w:val="000000" w:themeColor="text1"/>
          <w:sz w:val="22"/>
          <w:szCs w:val="22"/>
          <w:highlight w:val="none"/>
        </w:rPr>
      </w:pPr>
      <w:r>
        <w:rPr>
          <w:color w:val="000000" w:themeColor="text1"/>
          <w:sz w:val="22"/>
          <w:szCs w:val="22"/>
          <w:highlight w:val="none"/>
        </w:rPr>
      </w:r>
      <w:r>
        <w:rPr>
          <w:color w:val="000000" w:themeColor="text1"/>
          <w:sz w:val="22"/>
          <w:szCs w:val="22"/>
          <w:highlight w:val="none"/>
        </w:rPr>
      </w:r>
      <w:r>
        <w:rPr>
          <w:color w:val="000000" w:themeColor="text1"/>
          <w:sz w:val="22"/>
          <w:szCs w:val="22"/>
          <w:highlight w:val="none"/>
        </w:rPr>
      </w:r>
    </w:p>
    <w:p w14:paraId="7060FBE9">
      <w:pPr>
        <w:pBdr/>
        <w:spacing w:after="0" w:line="240" w:lineRule="auto"/>
        <w:ind/>
        <w:jc w:val="both"/>
        <w:rPr>
          <w:strike w:val="0"/>
          <w:color w:val="000000" w:themeColor="text1"/>
          <w:sz w:val="22"/>
          <w:szCs w:val="22"/>
          <w14:ligatures w14:val="none"/>
        </w:rPr>
      </w:pPr>
      <w:r>
        <w:rPr>
          <w:strike w:val="0"/>
          <w:color w:val="000000" w:themeColor="text1"/>
          <w:sz w:val="22"/>
          <w:szCs w:val="22"/>
          <w:lang w:val="undefined" w:bidi="undefined"/>
        </w:rPr>
      </w:r>
      <w:r>
        <w:rPr>
          <w:strike w:val="0"/>
          <w:color w:val="000000" w:themeColor="text1"/>
          <w:sz w:val="22"/>
          <w:szCs w:val="22"/>
          <w:lang w:val="undefined"/>
        </w:rPr>
        <w:t xml:space="preserve">Prozesuaren amaieran, ekainaren 4an, mintegi bateratua egingo da parte-hartzaile guztiekin, azken gurutzaketa kolektiboa eginez ekarpen komunitarioa eraikitzeko.</w:t>
      </w:r>
      <w:r>
        <w:rPr>
          <w:strike w:val="0"/>
          <w:color w:val="000000" w:themeColor="text1"/>
          <w:sz w:val="22"/>
          <w:szCs w:val="22"/>
          <w:lang w:val="undefined" w:bidi="undefined"/>
        </w:rPr>
      </w:r>
      <w:r>
        <w:rPr>
          <w:strike w:val="0"/>
          <w:color w:val="000000" w:themeColor="text1"/>
          <w:sz w:val="22"/>
          <w:szCs w:val="22"/>
          <w:lang w:val="undefined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trike w:val="0"/>
          <w:color w:val="000000" w:themeColor="text1"/>
          <w:sz w:val="22"/>
          <w:szCs w:val="22"/>
          <w14:ligatures w14:val="none"/>
        </w:rPr>
      </w:r>
    </w:p>
    <w:p w14:paraId="100A242C" w14:textId="77777777">
      <w:pPr>
        <w:pBdr/>
        <w:spacing w:after="0" w:line="240" w:lineRule="auto"/>
        <w:ind/>
        <w:jc w:val="both"/>
        <w:rPr/>
      </w:pPr>
      <w:r/>
      <w:r/>
    </w:p>
    <w:p w14:paraId="712B8985" w14:textId="77777777">
      <w:pPr>
        <w:pBdr/>
        <w:spacing w:after="0" w:line="240" w:lineRule="auto"/>
        <w:ind/>
        <w:jc w:val="both"/>
        <w:rPr/>
      </w:pPr>
      <w:r>
        <w:rPr>
          <w:b/>
          <w:bCs/>
          <w:sz w:val="22"/>
          <w:szCs w:val="22"/>
        </w:rPr>
        <w:t xml:space="preserve">3. BIHAR Nazioarteko Kongresua — 2026ko irailaren 23-26</w:t>
      </w:r>
      <w:r/>
    </w:p>
    <w:p w14:paraId="39A7E4C6">
      <w:pPr>
        <w:pBdr/>
        <w:spacing w:after="0" w:line="240" w:lineRule="auto"/>
        <w:ind/>
        <w:jc w:val="both"/>
        <w:rPr>
          <w:color w:val="000000" w:themeColor="text1"/>
          <w:sz w:val="22"/>
          <w:szCs w:val="22"/>
        </w:rPr>
      </w:pPr>
      <w:r>
        <w:rPr>
          <w:i/>
          <w:iCs/>
          <w:color w:val="000000" w:themeColor="text1"/>
          <w:sz w:val="22"/>
          <w:szCs w:val="22"/>
          <w:highlight w:val="none"/>
        </w:rPr>
        <w:t xml:space="preserve">Hizkuntzetatik jalgitzen ari den mundua</w:t>
      </w:r>
      <w:r>
        <w:rPr>
          <w:color w:val="000000" w:themeColor="text1"/>
          <w:sz w:val="22"/>
          <w:szCs w:val="22"/>
          <w:highlight w:val="none"/>
        </w:rPr>
        <w:t xml:space="preserve"> leloa duen Nazioarteko</w:t>
      </w:r>
      <w:r>
        <w:rPr>
          <w:color w:val="000000" w:themeColor="text1"/>
          <w:sz w:val="22"/>
          <w:szCs w:val="22"/>
          <w:highlight w:val="none"/>
        </w:rPr>
        <w:t xml:space="preserve"> Kongresuak,</w:t>
      </w:r>
      <w:r>
        <w:rPr>
          <w:color w:val="000000" w:themeColor="text1"/>
          <w:sz w:val="22"/>
          <w:szCs w:val="22"/>
        </w:rPr>
        <w:t xml:space="preserve"> eduki akademikoak, gizarte-aktibismoa eta arte-adierazpena uztartuko ditu, Hego Globaleko eta</w:t>
      </w:r>
      <w:r>
        <w:rPr>
          <w:color w:val="000000" w:themeColor="text1"/>
          <w:sz w:val="22"/>
          <w:szCs w:val="22"/>
        </w:rPr>
        <w:t xml:space="preserve"> euskal mugimenduko eragileen parte-hartzearekin. </w:t>
      </w:r>
      <w:r>
        <w:rPr>
          <w:color w:val="000000" w:themeColor="text1"/>
          <w:sz w:val="22"/>
          <w:szCs w:val="22"/>
          <w:highlight w:val="none"/>
        </w:rPr>
      </w:r>
    </w:p>
    <w:p w14:paraId="54B89C58">
      <w:pPr>
        <w:pBdr/>
        <w:spacing w:after="0" w:line="240" w:lineRule="auto"/>
        <w:ind/>
        <w:jc w:val="both"/>
        <w:rPr>
          <w:color w:val="000000" w:themeColor="text1"/>
          <w:sz w:val="22"/>
          <w:szCs w:val="22"/>
          <w:highlight w:val="none"/>
        </w:rPr>
      </w:pPr>
      <w:r>
        <w:rPr>
          <w:color w:val="000000" w:themeColor="text1"/>
          <w:sz w:val="22"/>
          <w:szCs w:val="22"/>
          <w:highlight w:val="none"/>
        </w:rPr>
      </w:r>
      <w:r>
        <w:rPr>
          <w:color w:val="000000" w:themeColor="text1"/>
          <w:sz w:val="22"/>
          <w:szCs w:val="22"/>
          <w:highlight w:val="none"/>
        </w:rPr>
      </w:r>
      <w:r>
        <w:rPr>
          <w:color w:val="000000" w:themeColor="text1"/>
          <w:sz w:val="22"/>
          <w:szCs w:val="22"/>
          <w:highlight w:val="none"/>
        </w:rPr>
      </w:r>
    </w:p>
    <w:p w14:paraId="436A9D4E">
      <w:pPr>
        <w:pBdr/>
        <w:spacing w:after="0" w:line="240" w:lineRule="auto"/>
        <w:ind/>
        <w:jc w:val="both"/>
        <w:rPr>
          <w:color w:val="000000" w:themeColor="text1"/>
          <w:sz w:val="22"/>
          <w:szCs w:val="22"/>
          <w:highlight w:val="none"/>
        </w:rPr>
      </w:pPr>
      <w:r>
        <w:rPr>
          <w:color w:val="000000" w:themeColor="text1"/>
          <w:sz w:val="22"/>
          <w:szCs w:val="22"/>
        </w:rPr>
        <w:t xml:space="preserve">Lau egunetan zehar hitzaldiak, mahai-inguruak, tailer parte-hartzaileak eta espazio kulturalak eskainiko dira</w:t>
      </w:r>
      <w:r>
        <w:rPr>
          <w:color w:val="000000" w:themeColor="text1"/>
          <w:sz w:val="22"/>
          <w:szCs w:val="22"/>
          <w:lang w:val="undefined"/>
        </w:rPr>
        <w:t xml:space="preserve">,</w:t>
      </w:r>
      <w:r>
        <w:rPr>
          <w:color w:val="000000" w:themeColor="text1"/>
          <w:sz w:val="22"/>
          <w:szCs w:val="22"/>
          <w:lang w:val="undefined"/>
        </w:rPr>
        <w:t xml:space="preserve"> aurreko bi faseetan (diagnostikoan eta sozializazioan) bildutako irakaspen, diskurtso eta esperientziak erdigun</w:t>
      </w:r>
      <w:r>
        <w:rPr>
          <w:color w:val="000000" w:themeColor="text1"/>
          <w:sz w:val="22"/>
          <w:szCs w:val="22"/>
          <w:lang w:val="undefined"/>
        </w:rPr>
        <w:t xml:space="preserve">era ekarriko direlarik</w:t>
      </w:r>
      <w:r>
        <w:rPr>
          <w:color w:val="000000" w:themeColor="text1"/>
          <w:sz w:val="22"/>
          <w:szCs w:val="22"/>
          <w:lang w:val="undefined"/>
        </w:rPr>
        <w:t xml:space="preserve">. </w:t>
      </w:r>
      <w:r>
        <w:rPr>
          <w:color w:val="000000" w:themeColor="text1"/>
          <w:sz w:val="22"/>
          <w:szCs w:val="22"/>
        </w:rPr>
        <w:t xml:space="preserve">Kongresua manifestu parte-hartzaile baten argitalpenarekin eta </w:t>
      </w:r>
      <w:r>
        <w:rPr>
          <w:color w:val="000000" w:themeColor="text1"/>
          <w:sz w:val="22"/>
          <w:szCs w:val="22"/>
          <w:highlight w:val="none"/>
        </w:rPr>
        <w:t xml:space="preserve">sare global berri baten </w:t>
      </w:r>
      <w:r>
        <w:rPr>
          <w:color w:val="000000" w:themeColor="text1"/>
          <w:sz w:val="22"/>
          <w:szCs w:val="22"/>
          <w:highlight w:val="none"/>
        </w:rPr>
        <w:t xml:space="preserve">eraketarekin</w:t>
      </w:r>
      <w:r>
        <w:rPr>
          <w:color w:val="000000" w:themeColor="text1"/>
          <w:sz w:val="22"/>
          <w:szCs w:val="22"/>
          <w:highlight w:val="none"/>
        </w:rPr>
        <w:t xml:space="preserve"> amaituko da.</w:t>
      </w:r>
      <w:r>
        <w:rPr>
          <w:color w:val="000000" w:themeColor="text1"/>
          <w:sz w:val="22"/>
          <w:szCs w:val="22"/>
          <w:highlight w:val="none"/>
        </w:rPr>
      </w:r>
      <w:r/>
    </w:p>
    <w:p w14:paraId="03BAB6EA">
      <w:pPr>
        <w:pBdr/>
        <w:spacing w:after="0" w:line="240" w:lineRule="auto"/>
        <w:ind/>
        <w:jc w:val="both"/>
        <w:rPr>
          <w:color w:val="000000" w:themeColor="text1"/>
          <w:sz w:val="22"/>
          <w:szCs w:val="22"/>
          <w:highlight w:val="none"/>
        </w:rPr>
      </w:pPr>
      <w:r>
        <w:rPr>
          <w:color w:val="000000" w:themeColor="text1"/>
          <w:sz w:val="22"/>
          <w:szCs w:val="22"/>
          <w:highlight w:val="none"/>
        </w:rPr>
      </w:r>
      <w:r>
        <w:rPr>
          <w:color w:val="000000" w:themeColor="text1"/>
          <w:sz w:val="22"/>
          <w:szCs w:val="22"/>
          <w:highlight w:val="none"/>
        </w:rPr>
      </w:r>
      <w:r>
        <w:rPr>
          <w:color w:val="000000" w:themeColor="text1"/>
          <w:sz w:val="22"/>
          <w:szCs w:val="22"/>
          <w:highlight w:val="none"/>
        </w:rPr>
      </w:r>
    </w:p>
    <w:p w14:paraId="33420116">
      <w:pPr>
        <w:pBdr/>
        <w:spacing w:after="0" w:line="240" w:lineRule="auto"/>
        <w:ind/>
        <w:jc w:val="both"/>
        <w:rPr>
          <w:color w:val="000000" w:themeColor="text1"/>
          <w:sz w:val="22"/>
          <w:szCs w:val="22"/>
          <w14:ligatures w14:val="none"/>
        </w:rPr>
      </w:pPr>
      <w:r>
        <w:rPr>
          <w:color w:val="000000" w:themeColor="text1"/>
          <w:sz w:val="22"/>
          <w:szCs w:val="22"/>
          <w:lang w:val="undefined"/>
        </w:rPr>
        <w:t xml:space="preserve">Antolatzaileen esanetan, “</w:t>
      </w:r>
      <w:r>
        <w:rPr>
          <w:color w:val="000000" w:themeColor="text1"/>
          <w:sz w:val="22"/>
          <w:szCs w:val="22"/>
          <w:lang w:val="undefined"/>
        </w:rPr>
        <w:t xml:space="preserve">BIHAR Nazioarteko kongresuak inflexio-puntu eta abiapuntu bat izan nahi du,</w:t>
      </w:r>
      <w:r>
        <w:rPr>
          <w:color w:val="000000" w:themeColor="text1"/>
          <w:sz w:val="22"/>
          <w:szCs w:val="22"/>
          <w:lang w:val="undefined"/>
        </w:rPr>
        <w:t xml:space="preserve"> diskurtsoak ardatz hartuta, komunitateen arteko elkarlana indartu, hizkuntzen gutxitze-prozesuen zergatiak aztertu eta biziberritzerako bide partekatuak sustatzeko”.</w:t>
      </w:r>
      <w:r>
        <w:rPr>
          <w:color w:val="000000" w:themeColor="text1"/>
          <w:sz w:val="22"/>
          <w:szCs w:val="22"/>
          <w:lang w:val="undefined"/>
        </w:rPr>
      </w:r>
    </w:p>
    <w:p w14:paraId="3EA7A538" w14:textId="77777777">
      <w:pPr>
        <w:pBdr/>
        <w:spacing w:after="0" w:line="240" w:lineRule="auto"/>
        <w:ind/>
        <w:jc w:val="both"/>
        <w:rPr/>
      </w:pPr>
      <w:r/>
      <w:r/>
    </w:p>
    <w:p w14:paraId="108ADDF6" w14:textId="77777777">
      <w:pPr>
        <w:pStyle w:val="868"/>
        <w:pBdr/>
        <w:spacing w:after="0" w:line="240" w:lineRule="auto"/>
        <w:ind/>
        <w:jc w:val="both"/>
        <w:rPr/>
      </w:pPr>
      <w:r>
        <w:rPr>
          <w:b/>
          <w:bCs/>
          <w:color w:val="2e75b6"/>
          <w:sz w:val="24"/>
          <w:szCs w:val="24"/>
        </w:rPr>
        <w:t xml:space="preserve">Kongresuaren egitaraua, labur</w:t>
      </w:r>
      <w:r/>
    </w:p>
    <w:p w14:paraId="3A71CF47" w14:textId="77777777">
      <w:pPr>
        <w:pStyle w:val="1055"/>
        <w:numPr>
          <w:ilvl w:val="0"/>
          <w:numId w:val="3"/>
        </w:numPr>
        <w:pBdr/>
        <w:spacing w:after="0" w:line="240" w:lineRule="auto"/>
        <w:ind/>
        <w:contextualSpacing w:val="false"/>
        <w:jc w:val="both"/>
        <w:rPr>
          <w:color w:val="000000" w:themeColor="text1"/>
        </w:rPr>
      </w:pPr>
      <w:r>
        <w:rPr>
          <w:color w:val="000000" w:themeColor="text1"/>
          <w:sz w:val="22"/>
          <w:szCs w:val="22"/>
        </w:rPr>
        <w:t xml:space="preserve">Irailak 23 — BILBO- EUSKALDUNA JAUREGIA: Kongresuaren </w:t>
      </w:r>
      <w:r>
        <w:rPr>
          <w:color w:val="000000" w:themeColor="text1"/>
          <w:sz w:val="22"/>
          <w:szCs w:val="22"/>
        </w:rPr>
        <w:t xml:space="preserve">hasiera ekitaldia.</w:t>
      </w:r>
      <w:r>
        <w:rPr>
          <w:color w:val="000000" w:themeColor="text1"/>
        </w:rPr>
      </w:r>
    </w:p>
    <w:p w14:paraId="3B29B760" w14:textId="77777777">
      <w:pPr>
        <w:pStyle w:val="1055"/>
        <w:numPr>
          <w:ilvl w:val="0"/>
          <w:numId w:val="3"/>
        </w:numPr>
        <w:pBdr/>
        <w:spacing w:after="0" w:line="240" w:lineRule="auto"/>
        <w:ind/>
        <w:contextualSpacing w:val="false"/>
        <w:jc w:val="both"/>
        <w:rPr>
          <w:color w:val="000000" w:themeColor="text1"/>
        </w:rPr>
      </w:pPr>
      <w:r>
        <w:rPr>
          <w:color w:val="000000" w:themeColor="text1"/>
          <w:sz w:val="22"/>
          <w:szCs w:val="22"/>
        </w:rPr>
        <w:t xml:space="preserve">Irailak 24-25 — </w:t>
      </w:r>
      <w:r>
        <w:rPr>
          <w:color w:val="000000" w:themeColor="text1"/>
          <w:sz w:val="22"/>
          <w:szCs w:val="22"/>
        </w:rPr>
        <w:t xml:space="preserve">FICOBA</w:t>
      </w:r>
      <w:r>
        <w:rPr>
          <w:color w:val="000000" w:themeColor="text1"/>
          <w:sz w:val="22"/>
          <w:szCs w:val="22"/>
        </w:rPr>
        <w:t xml:space="preserve"> (Irun): Kongresuaren muina: hitzaldiak, mahai-inguruak, tailerrak. HENDAIA: programazio kulturala.</w:t>
      </w:r>
      <w:r>
        <w:rPr>
          <w:color w:val="000000" w:themeColor="text1"/>
        </w:rPr>
      </w:r>
    </w:p>
    <w:p w14:paraId="4A6CBCE2" w14:textId="77777777">
      <w:pPr>
        <w:pStyle w:val="1055"/>
        <w:numPr>
          <w:ilvl w:val="0"/>
          <w:numId w:val="3"/>
        </w:numPr>
        <w:pBdr/>
        <w:spacing w:after="0" w:line="240" w:lineRule="auto"/>
        <w:ind/>
        <w:contextualSpacing w:val="false"/>
        <w:jc w:val="both"/>
        <w:rPr>
          <w:color w:val="000000" w:themeColor="text1"/>
        </w:rPr>
      </w:pPr>
      <w:r>
        <w:rPr>
          <w:color w:val="000000" w:themeColor="text1"/>
          <w:sz w:val="22"/>
          <w:szCs w:val="22"/>
        </w:rPr>
        <w:t xml:space="preserve">Irailak 26 — </w:t>
      </w:r>
      <w:r>
        <w:rPr>
          <w:strike w:val="0"/>
          <w:color w:val="000000" w:themeColor="text1"/>
          <w:sz w:val="22"/>
          <w:szCs w:val="22"/>
        </w:rPr>
        <w:t xml:space="preserve">HENDAIA</w:t>
      </w:r>
      <w:r>
        <w:rPr>
          <w:color w:val="000000" w:themeColor="text1"/>
          <w:sz w:val="22"/>
          <w:szCs w:val="22"/>
        </w:rPr>
        <w:t xml:space="preserve">: Manifestuaren</w:t>
      </w:r>
      <w:r>
        <w:rPr>
          <w:color w:val="000000" w:themeColor="text1"/>
          <w:sz w:val="22"/>
          <w:szCs w:val="22"/>
        </w:rPr>
        <w:t xml:space="preserve"> aurkezpena eta itxiera ekitaldia.</w:t>
      </w:r>
      <w:r>
        <w:rPr>
          <w:color w:val="000000" w:themeColor="text1"/>
        </w:rPr>
      </w:r>
    </w:p>
    <w:p w14:paraId="2CAA1624" w14:textId="77777777">
      <w:pPr>
        <w:pStyle w:val="868"/>
        <w:pBdr/>
        <w:spacing w:after="0" w:line="240" w:lineRule="auto"/>
        <w:ind/>
        <w:jc w:val="both"/>
        <w:rPr>
          <w:b/>
          <w:bCs/>
          <w:color w:val="2e75b6"/>
          <w:sz w:val="24"/>
          <w:szCs w:val="24"/>
        </w:rPr>
      </w:pPr>
      <w:r>
        <w:rPr>
          <w:b/>
          <w:bCs/>
          <w:color w:val="2e75b6"/>
          <w:sz w:val="24"/>
          <w:szCs w:val="24"/>
        </w:rPr>
      </w:r>
      <w:r>
        <w:rPr>
          <w:b/>
          <w:bCs/>
          <w:color w:val="2e75b6"/>
          <w:sz w:val="24"/>
          <w:szCs w:val="24"/>
        </w:rPr>
      </w:r>
    </w:p>
    <w:p w14:paraId="4897103B" w14:textId="407A3E05">
      <w:pPr>
        <w:pStyle w:val="868"/>
        <w:pBdr/>
        <w:spacing w:after="0" w:line="240" w:lineRule="auto"/>
        <w:ind/>
        <w:jc w:val="both"/>
        <w:rPr/>
      </w:pPr>
      <w:r>
        <w:rPr>
          <w:b/>
          <w:bCs/>
          <w:color w:val="2e75b6"/>
          <w:sz w:val="24"/>
          <w:szCs w:val="24"/>
        </w:rPr>
        <w:t xml:space="preserve">Prentsa agerraldian parte hartu dutenak</w:t>
      </w:r>
      <w:r/>
    </w:p>
    <w:p w14:paraId="66567103" w14:textId="54063BD5">
      <w:pPr>
        <w:pStyle w:val="1055"/>
        <w:numPr>
          <w:ilvl w:val="0"/>
          <w:numId w:val="3"/>
        </w:numPr>
        <w:pBdr/>
        <w:spacing w:after="0" w:line="240" w:lineRule="auto"/>
        <w:ind/>
        <w:contextualSpacing w:val="false"/>
        <w:jc w:val="both"/>
        <w:rPr/>
      </w:pPr>
      <w:r>
        <w:rPr>
          <w:b/>
          <w:bCs/>
          <w:sz w:val="22"/>
          <w:szCs w:val="22"/>
        </w:rPr>
        <w:t xml:space="preserve">Gorane Ayesta Maidagan eta Iñaki Martinez de Luna Perez de Arriba — </w:t>
      </w:r>
      <w:r>
        <w:rPr>
          <w:sz w:val="22"/>
          <w:szCs w:val="22"/>
        </w:rPr>
        <w:t xml:space="preserve">GARABIDE </w:t>
      </w:r>
      <w:r>
        <w:rPr>
          <w:sz w:val="22"/>
          <w:szCs w:val="22"/>
          <w:lang w:val="undefined"/>
        </w:rPr>
        <w:t xml:space="preserve">Elkartea</w:t>
      </w:r>
      <w:r/>
    </w:p>
    <w:p w14:paraId="1D3A682B" w14:textId="77777777">
      <w:pPr>
        <w:pStyle w:val="1055"/>
        <w:numPr>
          <w:ilvl w:val="0"/>
          <w:numId w:val="3"/>
        </w:numPr>
        <w:pBdr/>
        <w:spacing w:after="0" w:line="240" w:lineRule="auto"/>
        <w:ind/>
        <w:contextualSpacing w:val="false"/>
        <w:jc w:val="both"/>
        <w:rPr/>
      </w:pPr>
      <w:r>
        <w:rPr>
          <w:b/>
          <w:bCs/>
          <w:sz w:val="22"/>
          <w:szCs w:val="22"/>
        </w:rPr>
        <w:t xml:space="preserve">Imanol Larrea Mendizabal — </w:t>
      </w:r>
      <w:r>
        <w:rPr>
          <w:sz w:val="22"/>
          <w:szCs w:val="22"/>
        </w:rPr>
        <w:t xml:space="preserve">SOZIOLINGUISTIKA KLUSTERRA</w:t>
      </w:r>
      <w:r/>
    </w:p>
    <w:p w14:paraId="64BAF88F" w14:textId="77777777">
      <w:pPr>
        <w:pStyle w:val="1055"/>
        <w:numPr>
          <w:ilvl w:val="0"/>
          <w:numId w:val="3"/>
        </w:numPr>
        <w:pBdr/>
        <w:spacing w:after="0" w:line="240" w:lineRule="auto"/>
        <w:ind/>
        <w:contextualSpacing w:val="false"/>
        <w:jc w:val="both"/>
        <w:rPr/>
      </w:pPr>
      <w:r>
        <w:rPr>
          <w:b/>
          <w:bCs/>
          <w:sz w:val="22"/>
          <w:szCs w:val="22"/>
        </w:rPr>
        <w:t xml:space="preserve">Jasone Mendizabal Altuna — </w:t>
      </w:r>
      <w:r>
        <w:rPr>
          <w:sz w:val="22"/>
          <w:szCs w:val="22"/>
        </w:rPr>
        <w:t xml:space="preserve">TAUPA Euskaltzaleen Mugimendua</w:t>
      </w:r>
      <w:r/>
    </w:p>
    <w:p w14:paraId="73DE75F7" w14:textId="77777777">
      <w:pPr>
        <w:pStyle w:val="1055"/>
        <w:numPr>
          <w:ilvl w:val="0"/>
          <w:numId w:val="3"/>
        </w:numPr>
        <w:pBdr/>
        <w:spacing w:after="0" w:line="240" w:lineRule="auto"/>
        <w:ind/>
        <w:contextualSpacing w:val="false"/>
        <w:jc w:val="both"/>
        <w:rPr/>
      </w:pPr>
      <w:r>
        <w:rPr>
          <w:b/>
          <w:bCs/>
          <w:sz w:val="22"/>
          <w:szCs w:val="22"/>
        </w:rPr>
        <w:t xml:space="preserve">Eneko Gorri </w:t>
      </w:r>
      <w:r>
        <w:rPr>
          <w:b/>
          <w:bCs/>
          <w:sz w:val="22"/>
          <w:szCs w:val="22"/>
        </w:rPr>
        <w:t xml:space="preserve">Gantier</w:t>
      </w:r>
      <w:r>
        <w:rPr>
          <w:b/>
          <w:bCs/>
          <w:sz w:val="22"/>
          <w:szCs w:val="22"/>
        </w:rPr>
        <w:t xml:space="preserve"> — </w:t>
      </w:r>
      <w:r>
        <w:rPr>
          <w:sz w:val="22"/>
          <w:szCs w:val="22"/>
        </w:rPr>
        <w:t xml:space="preserve">PLAZARA kolektiboa</w:t>
      </w:r>
      <w:r/>
    </w:p>
    <w:p w14:paraId="322FE7AB" w14:textId="77777777">
      <w:pPr>
        <w:pBdr/>
        <w:spacing w:after="0" w:line="240" w:lineRule="auto"/>
        <w:ind/>
        <w:jc w:val="both"/>
        <w:rPr/>
      </w:pPr>
      <w:r/>
      <w:r/>
    </w:p>
    <w:p w14:paraId="1BBDADF8" w14:textId="77777777">
      <w:pPr>
        <w:pBdr/>
        <w:spacing w:after="0" w:line="240" w:lineRule="auto"/>
        <w:ind/>
        <w:jc w:val="both"/>
        <w:rPr/>
      </w:pPr>
      <w:r/>
      <w:r/>
    </w:p>
    <w:p w14:paraId="67465442" w14:textId="77777777">
      <w:pPr>
        <w:pBdr>
          <w:top w:val="single" w:color="2e75b6" w:sz="4" w:space="1"/>
        </w:pBdr>
        <w:spacing w:after="0" w:line="240" w:lineRule="auto"/>
        <w:ind/>
        <w:jc w:val="both"/>
        <w:rPr/>
      </w:pPr>
      <w:r>
        <w:rPr>
          <w:b/>
          <w:bCs/>
          <w:sz w:val="22"/>
          <w:szCs w:val="22"/>
        </w:rPr>
        <w:t xml:space="preserve">Harremanetarako:</w:t>
      </w:r>
      <w:r/>
    </w:p>
    <w:p w14:paraId="101B664F" w14:textId="77777777">
      <w:pPr>
        <w:pBdr/>
        <w:spacing w:after="0" w:line="240" w:lineRule="auto"/>
        <w:ind/>
        <w:jc w:val="both"/>
        <w:rPr/>
      </w:pPr>
      <w:r>
        <w:rPr>
          <w:sz w:val="22"/>
          <w:szCs w:val="22"/>
        </w:rPr>
        <w:t xml:space="preserve">komunikazioa@bihar.eus  ·  Tel. 688 632 433</w:t>
      </w:r>
      <w:r/>
    </w:p>
    <w:p w14:paraId="77A6A48F" w14:textId="1B3D8EB2">
      <w:pPr>
        <w:pBdr/>
        <w:spacing w:after="0" w:line="240" w:lineRule="auto"/>
        <w:ind/>
        <w:jc w:val="both"/>
        <w:rPr/>
      </w:pPr>
      <w:r>
        <w:rPr>
          <w:color w:val="2e75b6"/>
          <w:sz w:val="22"/>
          <w:szCs w:val="22"/>
        </w:rPr>
        <w:t xml:space="preserve">www.bihar.eus</w:t>
      </w:r>
      <w:r/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576" w:right="1134" w:bottom="3005" w:left="1134" w:header="425" w:footer="17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7A5A98E5" w14:textId="77777777"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 w14:paraId="5B69C7EC" w14:textId="77777777"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Open Sans SemiBold">
    <w:panose1 w:val="020B0706030804020204"/>
  </w:font>
  <w:font w:name="Open Sans">
    <w:panose1 w:val="020B0606030504020204"/>
  </w:font>
  <w:font w:name="Open Sans ExtraBold">
    <w:panose1 w:val="020B09060308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12AC4C38" w14:textId="77777777">
    <w:pPr>
      <w:pStyle w:val="1031"/>
      <w:pBdr/>
      <w:spacing/>
      <w:ind/>
      <w:jc w:val="center"/>
      <w:rPr/>
    </w:pPr>
    <w:r/>
    <w:r/>
  </w:p>
  <w:tbl>
    <w:tblPr>
      <w:tblStyle w:val="879"/>
      <w:tblInd w:w="-5" w:type="dxa"/>
      <w:tblW w:w="9087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fixed"/>
      <w:tblLook w:val="04A0" w:firstRow="1" w:lastRow="0" w:firstColumn="1" w:lastColumn="0" w:noHBand="0" w:noVBand="1"/>
    </w:tblPr>
    <w:tblGrid>
      <w:gridCol w:w="1918"/>
      <w:gridCol w:w="2328"/>
      <w:gridCol w:w="2150"/>
      <w:gridCol w:w="2691"/>
    </w:tblGrid>
    <w:tr>
      <w:trPr>
        <w:trHeight w:val="909"/>
      </w:trPr>
      <w:tc>
        <w:tcPr>
          <w:tcBorders/>
          <w:tcW w:w="1919" w:type="dxa"/>
          <w:textDirection w:val="lrTb"/>
          <w:noWrap w:val="false"/>
        </w:tcPr>
        <w:p w14:paraId="76F4C3C7" w14:textId="77777777">
          <w:pPr>
            <w:pStyle w:val="1029"/>
            <w:pBdr/>
            <w:spacing/>
            <w:ind/>
            <w:rPr/>
          </w:pPr>
          <w:r>
            <mc:AlternateContent>
              <mc:Choice Requires="wpg">
                <w:drawing>
                  <wp:anchor xmlns:wp="http://schemas.openxmlformats.org/drawingml/2006/wordprocessingDrawing" xmlns:wp14="http://schemas.microsoft.com/office/word/2010/wordprocessingDrawing" distT="0" distB="0" distL="115200" distR="115200" simplePos="0" relativeHeight="251681792" behindDoc="0" locked="0" layoutInCell="1" allowOverlap="1">
                    <wp:simplePos x="0" y="0"/>
                    <wp:positionH relativeFrom="column">
                      <wp:posOffset>-1125515</wp:posOffset>
                    </wp:positionH>
                    <wp:positionV relativeFrom="paragraph">
                      <wp:posOffset>-104738</wp:posOffset>
                    </wp:positionV>
                    <wp:extent cx="7620000" cy="0"/>
                    <wp:effectExtent l="3175" t="3175" r="3175" b="3175"/>
                    <wp:wrapNone/>
                    <wp:docPr id="2" name="Connecteur droit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Pr id="0" name=""/>
                          <wps:cNvSpPr/>
                          <wps:spPr bwMode="auto">
                            <a:xfrm>
                              <a:off x="0" y="0"/>
                              <a:ext cx="7619998" cy="0"/>
                            </a:xfrm>
                            <a:prstGeom prst="line">
                              <a:avLst/>
                            </a:prstGeom>
                            <a:ln w="19049" cap="flat" cmpd="sng" algn="ctr">
                              <a:solidFill>
                                <a:srgbClr val="000000">
                                  <a:alpha val="99999"/>
                                </a:srgbClr>
                              </a:solidFill>
                              <a:prstDash val="solid"/>
                              <a:miter lim="800000"/>
                            </a:ln>
                          </wps:spPr>
                          <wps:style>
                            <a:lnRef idx="1">
                              <a:schemeClr val="accent1">
                                <a:shade val="50000"/>
                              </a:schemeClr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line id="shape 1" o:spid="_x0000_s1" style="position:absolute;left:0;text-align:left;z-index:251681792;mso-wrap-distance-left:9.07pt;mso-wrap-distance-top:0.00pt;mso-wrap-distance-right:9.07pt;mso-wrap-distance-bottom:0.00pt;visibility:visible;" from="-88.6pt,-8.2pt" to="511.4pt,-8.2pt" filled="f" strokecolor="#000000" strokeweight="1.50pt">
                    <v:stroke dashstyle="solid"/>
                  </v:line>
                </w:pict>
              </mc:Fallback>
            </mc:AlternateContent>
          </w:r>
          <w:r>
            <mc:AlternateContent>
              <mc:Choice Requires="wpg">
                <w:drawing>
                  <wp:anchor xmlns:wp="http://schemas.openxmlformats.org/drawingml/2006/wordprocessingDrawing" xmlns:wp14="http://schemas.microsoft.com/office/word/2010/wordprocessingDrawing" distT="0" distB="0" distL="115200" distR="115200" simplePos="0" relativeHeight="251680768" behindDoc="0" locked="0" layoutInCell="1" allowOverlap="1">
                    <wp:simplePos x="0" y="0"/>
                    <wp:positionH relativeFrom="column">
                      <wp:posOffset>-3020990</wp:posOffset>
                    </wp:positionH>
                    <wp:positionV relativeFrom="paragraph">
                      <wp:posOffset>-2209764</wp:posOffset>
                    </wp:positionV>
                    <wp:extent cx="914400" cy="914400"/>
                    <wp:effectExtent l="3175" t="3175" r="3175" b="3175"/>
                    <wp:wrapNone/>
                    <wp:docPr id="3" name="Connecteur droit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Pr id="0" name=""/>
                          <wps:cNvSpPr/>
                          <wps:spPr bwMode="auto">
                            <a:xfrm>
                              <a:off x="0" y="0"/>
                              <a:ext cx="914400" cy="914400"/>
                            </a:xfrm>
                            <a:prstGeom prst="line">
                              <a:avLst/>
                            </a:prstGeom>
                            <a:ln>
                              <a:tailEnd type="arrow" len="med"/>
                            </a:ln>
                          </wps:spPr>
                          <wps:style>
                            <a:lnRef idx="1">
                              <a:schemeClr val="accent1">
                                <a:shade val="50000"/>
                              </a:schemeClr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line id="shape 2" o:spid="_x0000_s2" style="position:absolute;left:0;text-align:left;z-index:251680768;mso-wrap-distance-left:9.07pt;mso-wrap-distance-top:0.00pt;mso-wrap-distance-right:9.07pt;mso-wrap-distance-bottom:0.00pt;visibility:visible;" from="-237.9pt,-174.0pt" to="-165.9pt,-102.0pt" filled="f" strokecolor="#284963" strokeweight="0.50pt"/>
                </w:pict>
              </mc:Fallback>
            </mc:AlternateContent>
          </w:r>
          <w:r>
            <w:rPr>
              <w:lang w:val="es-ES" w:eastAsia="es-ES"/>
            </w:rPr>
            <mc:AlternateContent>
              <mc:Choice Requires="wpg">
                <w:drawing>
  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111413</wp:posOffset>
                    </wp:positionH>
                    <wp:positionV relativeFrom="paragraph">
                      <wp:posOffset>11545</wp:posOffset>
                    </wp:positionV>
                    <wp:extent cx="934720" cy="436880"/>
                    <wp:effectExtent l="0" t="0" r="0" b="1270"/>
                    <wp:wrapTopAndBottom/>
                    <wp:docPr id="4" name="Irudia 2" descr="Garabid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936148467" name="Irudia 2" descr="Garabide">
                              <a:hlinkClick r:id="rId1"/>
                            </pic:cNvPr>
                            <pic:cNvPicPr>
                              <a:picLocks noChangeAspect="1"/>
                            </pic:cNvPicPr>
                            <pic:nvPr/>
                          </pic:nvPicPr>
                          <pic:blipFill rotWithShape="1">
                            <a:blip r:embed="rId2"/>
                            <a:stretch/>
                          </pic:blipFill>
                          <pic:spPr bwMode="auto">
                            <a:xfrm>
                              <a:off x="0" y="0"/>
                              <a:ext cx="934717" cy="4368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3" o:spid="_x0000_s3" type="#_x0000_t75" style="position:absolute;z-index:251659264;o:allowoverlap:true;o:allowincell:true;mso-position-horizontal-relative:text;margin-left:8.77pt;mso-position-horizontal:absolute;mso-position-vertical-relative:text;margin-top:0.91pt;mso-position-vertical:absolute;width:73.60pt;height:34.40pt;mso-wrap-distance-left:9.00pt;mso-wrap-distance-top:0.00pt;mso-wrap-distance-right:9.00pt;mso-wrap-distance-bottom:0.00pt;z-index:1;" stroked="f">
                    <w10:wrap type="topAndBottom"/>
                    <v:imagedata r:id="rId2" o:title=""/>
                    <o:lock v:ext="edit" rotation="t"/>
                  </v:shape>
                </w:pict>
              </mc:Fallback>
            </mc:AlternateContent>
          </w:r>
          <w:r/>
        </w:p>
      </w:tc>
      <w:tc>
        <w:tcPr>
          <w:tcBorders/>
          <w:tcW w:w="2328" w:type="dxa"/>
          <w:textDirection w:val="lrTb"/>
          <w:noWrap w:val="false"/>
        </w:tcPr>
        <w:p w14:paraId="2707AC6B" w14:textId="77777777">
          <w:pPr>
            <w:pStyle w:val="1029"/>
            <w:pBdr/>
            <w:spacing/>
            <w:ind/>
            <w:rPr/>
          </w:pPr>
          <w:r>
            <w:rPr>
              <w:lang w:val="es-ES" w:eastAsia="es-ES"/>
            </w:rPr>
            <mc:AlternateContent>
              <mc:Choice Requires="wpg">
                <w:drawing>
    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130348</wp:posOffset>
                    </wp:positionH>
                    <wp:positionV relativeFrom="paragraph">
                      <wp:posOffset>11545</wp:posOffset>
                    </wp:positionV>
                    <wp:extent cx="1239520" cy="479425"/>
                    <wp:effectExtent l="0" t="0" r="0" b="0"/>
                    <wp:wrapSquare wrapText="bothSides"/>
                    <wp:docPr id="5" name="Irudia 1" descr="Hau duen irudia Grafikoak, Bataiarri, diseinu grafiko, pantaila-argazkia&#10;&#10;Baliteke AAk sortutako edukia zuzena ez izatea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78681848" name="Irudia 1" descr="Hau duen irudia Grafikoak, Bataiarri, diseinu grafiko, pantaila-argazkia&#10;&#10;Baliteke AAk sortutako edukia zuzena ez izatea.">
                              <a:hlinkClick r:id="rId3"/>
                            </pic:cNvPr>
                            <pic:cNvPicPr>
                              <a:picLocks noChangeAspect="1"/>
                            </pic:cNvPicPr>
                            <pic:nvPr/>
                          </pic:nvPicPr>
                          <pic:blipFill rotWithShape="1">
                            <a:blip r:embed="rId4"/>
                            <a:stretch/>
                          </pic:blipFill>
                          <pic:spPr bwMode="auto">
                            <a:xfrm>
                              <a:off x="0" y="0"/>
                              <a:ext cx="1239519" cy="4794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4" o:spid="_x0000_s4" type="#_x0000_t75" style="position:absolute;z-index:251660288;o:allowoverlap:true;o:allowincell:true;mso-position-horizontal-relative:text;margin-left:10.26pt;mso-position-horizontal:absolute;mso-position-vertical-relative:text;margin-top:0.91pt;mso-position-vertical:absolute;width:97.60pt;height:37.75pt;mso-wrap-distance-left:9.00pt;mso-wrap-distance-top:0.00pt;mso-wrap-distance-right:9.00pt;mso-wrap-distance-bottom:0.00pt;z-index:1;" stroked="f">
                    <w10:wrap type="square"/>
                    <v:imagedata r:id="rId4" o:title=""/>
                    <o:lock v:ext="edit" rotation="t"/>
                  </v:shape>
                </w:pict>
              </mc:Fallback>
            </mc:AlternateContent>
          </w:r>
          <w:r/>
        </w:p>
      </w:tc>
      <w:tc>
        <w:tcPr>
          <w:tcBorders/>
          <w:tcW w:w="2150" w:type="dxa"/>
          <w:textDirection w:val="lrTb"/>
          <w:noWrap w:val="false"/>
        </w:tcPr>
        <w:p w14:paraId="6C6E59EA" w14:textId="77777777">
          <w:pPr>
            <w:pStyle w:val="1029"/>
            <w:pBdr/>
            <w:spacing/>
            <w:ind/>
            <w:rPr/>
          </w:pPr>
          <w:r>
            <w:rPr>
              <w:lang w:val="es-ES" w:eastAsia="es-ES"/>
            </w:rPr>
            <mc:AlternateContent>
              <mc:Choice Requires="wpg">
                <w:drawing>
    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    <wp:simplePos x="0" y="0"/>
                    <wp:positionH relativeFrom="column">
                      <wp:posOffset>-55871</wp:posOffset>
                    </wp:positionH>
                    <wp:positionV relativeFrom="paragraph">
                      <wp:posOffset>18530</wp:posOffset>
                    </wp:positionV>
                    <wp:extent cx="1350645" cy="382270"/>
                    <wp:effectExtent l="0" t="0" r="1905" b="0"/>
                    <wp:wrapTopAndBottom/>
                    <wp:docPr id="6" name="Irudia 1" descr="logo_TAUP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85870698" name="Irudia 1" descr="logo_TAUPA">
                              <a:hlinkClick r:id="rId5"/>
                            </pic:cNvPr>
                            <pic:cNvPicPr>
                              <a:picLocks noChangeAspect="1"/>
                            </pic:cNvPicPr>
                            <pic:nvPr/>
                          </pic:nvPicPr>
                          <pic:blipFill rotWithShape="1">
                            <a:blip r:embed="rId6"/>
                            <a:stretch/>
                          </pic:blipFill>
                          <pic:spPr bwMode="auto">
                            <a:xfrm>
                              <a:off x="0" y="0"/>
                              <a:ext cx="1350644" cy="3822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5" o:spid="_x0000_s5" type="#_x0000_t75" style="position:absolute;z-index:251661312;o:allowoverlap:true;o:allowincell:true;mso-position-horizontal-relative:text;margin-left:-4.40pt;mso-position-horizontal:absolute;mso-position-vertical-relative:text;margin-top:1.46pt;mso-position-vertical:absolute;width:106.35pt;height:30.10pt;mso-wrap-distance-left:9.00pt;mso-wrap-distance-top:0.00pt;mso-wrap-distance-right:9.00pt;mso-wrap-distance-bottom:0.00pt;z-index:1;" stroked="f">
                    <w10:wrap type="topAndBottom"/>
                    <v:imagedata r:id="rId6" o:title=""/>
                    <o:lock v:ext="edit" rotation="t"/>
                  </v:shape>
                </w:pict>
              </mc:Fallback>
            </mc:AlternateContent>
          </w:r>
          <w:r/>
        </w:p>
      </w:tc>
      <w:tc>
        <w:tcPr>
          <w:tcBorders/>
          <w:tcW w:w="2691" w:type="dxa"/>
          <w:textDirection w:val="lrTb"/>
          <w:noWrap w:val="false"/>
        </w:tcPr>
        <w:p w14:paraId="607C4610" w14:textId="77777777">
          <w:pPr>
            <w:pStyle w:val="1029"/>
            <w:pBdr/>
            <w:spacing/>
            <w:ind/>
            <w:rPr/>
          </w:pPr>
          <w:r>
            <w:rPr>
              <w:lang w:val="es-ES" w:eastAsia="es-ES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266825" cy="430535"/>
                    <wp:effectExtent l="0" t="0" r="0" b="0"/>
                    <wp:docPr id="7" name="Irudia 1" descr="logo light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83579598" name="Picture 20" descr="logo light"/>
                            <pic:cNvPicPr>
                              <a:picLocks noChangeAspect="1"/>
                            </pic:cNvPicPr>
                            <pic:nvPr/>
                          </pic:nvPicPr>
                          <pic:blipFill rotWithShape="1">
                            <a:blip r:embed="rId7"/>
                            <a:stretch/>
                          </pic:blipFill>
                          <pic:spPr bwMode="auto">
                            <a:xfrm>
                              <a:off x="0" y="0"/>
                              <a:ext cx="1266823" cy="4305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6" o:spid="_x0000_s6" type="#_x0000_t75" style="width:99.75pt;height:33.90pt;mso-wrap-distance-left:0.00pt;mso-wrap-distance-top:0.00pt;mso-wrap-distance-right:0.00pt;mso-wrap-distance-bottom:0.00pt;z-index:1;" stroked="f">
                    <v:imagedata r:id="rId7" o:title=""/>
                    <o:lock v:ext="edit" rotation="t"/>
                  </v:shape>
                </w:pict>
              </mc:Fallback>
            </mc:AlternateContent>
          </w:r>
          <w:r/>
        </w:p>
      </w:tc>
    </w:tr>
  </w:tbl>
  <w:p w14:paraId="7346F7EB" w14:textId="77777777">
    <w:pPr>
      <w:pStyle w:val="1031"/>
      <w:pBdr/>
      <w:spacing/>
      <w:ind/>
      <w:jc w:val="center"/>
      <w:rPr/>
    </w:pPr>
    <w:r/>
    <w:r/>
  </w:p>
  <w:p w14:paraId="04A1D774" w14:textId="77777777">
    <w:pPr>
      <w:pStyle w:val="1031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 w14:paraId="4FD331F7" w14:textId="77777777">
    <w:pPr>
      <w:pStyle w:val="103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4987BF0F" w14:textId="77777777"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 w14:paraId="20FEDEC6" w14:textId="77777777"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454EFE16" w14:textId="77777777">
    <w:pPr>
      <w:pStyle w:val="1029"/>
      <w:pBdr/>
      <w:spacing/>
      <w:ind w:hanging="1701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592400" cy="458162"/>
              <wp:effectExtent l="0" t="0" r="0" b="0"/>
              <wp:docPr id="1" name="Ima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56105414" name="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7592400" cy="45816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597.83pt;height:36.08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C451E8"/>
    <w:lvl w:ilvl="0">
      <w:isLgl w:val="false"/>
      <w:lvlJc w:val="left"/>
      <w:lvlText w:val="•"/>
      <w:numFmt w:val="bullet"/>
      <w:pPr>
        <w:pBdr/>
        <w:spacing/>
        <w:ind w:hanging="300" w:left="600"/>
      </w:pPr>
      <w:rPr/>
      <w:start w:val="1"/>
      <w:suff w:val="tab"/>
    </w:lvl>
    <w:lvl w:ilvl="1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</w:abstractNum>
  <w:abstractNum w:abstractNumId="1">
    <w:nsid w:val="4BE4A461"/>
    <w:lvl w:ilvl="0">
      <w:isLgl w:val="false"/>
      <w:lvlJc w:val="left"/>
      <w:lvlText w:val="·"/>
      <w:numFmt w:val="bullet"/>
      <w:pPr>
        <w:pBdr/>
        <w:spacing/>
        <w:ind w:hanging="360" w:left="142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862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1582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302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022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3742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4462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182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5902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nsid w:val="5D4902A0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nsid w:val="01F1790C"/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num w:numId="1">
    <w:abstractNumId w:val="1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u-E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1 Char"/>
    <w:basedOn w:val="876"/>
    <w:link w:val="8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876"/>
    <w:link w:val="86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876"/>
    <w:link w:val="8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876"/>
    <w:link w:val="87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876"/>
    <w:link w:val="87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876"/>
    <w:link w:val="87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876"/>
    <w:link w:val="87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876"/>
    <w:link w:val="87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876"/>
    <w:link w:val="87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876"/>
    <w:link w:val="101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876"/>
    <w:link w:val="101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4">
    <w:name w:val="Quote Char"/>
    <w:basedOn w:val="876"/>
    <w:link w:val="101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8">
    <w:name w:val="Intense Quote Char"/>
    <w:basedOn w:val="876"/>
    <w:link w:val="102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7">
    <w:name w:val="Header Char"/>
    <w:basedOn w:val="876"/>
    <w:link w:val="1029"/>
    <w:uiPriority w:val="99"/>
    <w:pPr>
      <w:pBdr/>
      <w:spacing/>
      <w:ind/>
    </w:pPr>
  </w:style>
  <w:style w:type="character" w:styleId="179">
    <w:name w:val="Footer Char"/>
    <w:basedOn w:val="876"/>
    <w:link w:val="1031"/>
    <w:uiPriority w:val="99"/>
    <w:pPr>
      <w:pBdr/>
      <w:spacing/>
      <w:ind/>
    </w:pPr>
  </w:style>
  <w:style w:type="character" w:styleId="182">
    <w:name w:val="Footnote Text Char"/>
    <w:basedOn w:val="876"/>
    <w:link w:val="1034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Text Char"/>
    <w:basedOn w:val="876"/>
    <w:link w:val="1037"/>
    <w:uiPriority w:val="99"/>
    <w:semiHidden/>
    <w:pPr>
      <w:pBdr/>
      <w:spacing/>
      <w:ind/>
    </w:pPr>
    <w:rPr>
      <w:sz w:val="20"/>
      <w:szCs w:val="20"/>
    </w:rPr>
  </w:style>
  <w:style w:type="paragraph" w:styleId="866" w:default="1">
    <w:name w:val="Normal"/>
    <w:qFormat/>
    <w:pPr>
      <w:pBdr/>
      <w:spacing/>
      <w:ind/>
    </w:pPr>
    <w:rPr>
      <w:rFonts w:ascii="Open Sans" w:hAnsi="Open Sans" w:eastAsia="Open Sans" w:cs="Open Sans"/>
      <w:color w:val="000000"/>
      <w:sz w:val="20"/>
      <w:szCs w:val="20"/>
    </w:rPr>
  </w:style>
  <w:style w:type="paragraph" w:styleId="867">
    <w:name w:val="Heading 1"/>
    <w:basedOn w:val="866"/>
    <w:next w:val="866"/>
    <w:link w:val="1005"/>
    <w:uiPriority w:val="9"/>
    <w:qFormat/>
    <w:pPr>
      <w:pBdr/>
      <w:spacing/>
      <w:ind w:right="142" w:left="-567"/>
      <w:jc w:val="center"/>
      <w:outlineLvl w:val="0"/>
    </w:pPr>
    <w:rPr>
      <w:rFonts w:ascii="Open Sans SemiBold" w:hAnsi="Open Sans SemiBold" w:eastAsia="Open Sans SemiBold" w:cs="Open Sans SemiBold"/>
      <w:sz w:val="36"/>
      <w:szCs w:val="36"/>
    </w:rPr>
  </w:style>
  <w:style w:type="paragraph" w:styleId="868">
    <w:name w:val="Heading 2"/>
    <w:basedOn w:val="866"/>
    <w:next w:val="866"/>
    <w:link w:val="1006"/>
    <w:uiPriority w:val="9"/>
    <w:unhideWhenUsed/>
    <w:qFormat/>
    <w:pPr>
      <w:pBdr/>
      <w:spacing/>
      <w:ind/>
      <w:outlineLvl w:val="1"/>
    </w:pPr>
    <w:rPr>
      <w:rFonts w:ascii="Open Sans SemiBold" w:hAnsi="Open Sans SemiBold" w:eastAsia="Open Sans SemiBold" w:cs="Open Sans SemiBold"/>
      <w:sz w:val="22"/>
      <w:szCs w:val="22"/>
    </w:rPr>
  </w:style>
  <w:style w:type="paragraph" w:styleId="869">
    <w:name w:val="Heading 3"/>
    <w:basedOn w:val="866"/>
    <w:next w:val="866"/>
    <w:link w:val="100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70">
    <w:name w:val="Heading 4"/>
    <w:basedOn w:val="866"/>
    <w:next w:val="866"/>
    <w:link w:val="100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71">
    <w:name w:val="Heading 5"/>
    <w:basedOn w:val="866"/>
    <w:next w:val="866"/>
    <w:link w:val="100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72">
    <w:name w:val="Heading 6"/>
    <w:basedOn w:val="866"/>
    <w:next w:val="866"/>
    <w:link w:val="101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73">
    <w:name w:val="Heading 7"/>
    <w:basedOn w:val="866"/>
    <w:next w:val="866"/>
    <w:link w:val="101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74">
    <w:name w:val="Heading 8"/>
    <w:basedOn w:val="866"/>
    <w:next w:val="866"/>
    <w:link w:val="101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Heading 9"/>
    <w:basedOn w:val="866"/>
    <w:next w:val="866"/>
    <w:link w:val="101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76" w:default="1">
    <w:name w:val="Default Paragraph Font"/>
    <w:uiPriority w:val="1"/>
    <w:semiHidden/>
    <w:unhideWhenUsed/>
    <w:pPr>
      <w:pBdr/>
      <w:spacing/>
      <w:ind/>
    </w:pPr>
  </w:style>
  <w:style w:type="table" w:styleId="87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78" w:default="1">
    <w:name w:val="No List"/>
    <w:uiPriority w:val="99"/>
    <w:semiHidden/>
    <w:unhideWhenUsed/>
    <w:pPr>
      <w:pBdr/>
      <w:spacing/>
      <w:ind/>
    </w:pPr>
  </w:style>
  <w:style w:type="table" w:styleId="879">
    <w:name w:val="Table Grid"/>
    <w:basedOn w:val="877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Table Grid Light"/>
    <w:basedOn w:val="87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Plain Table 1"/>
    <w:basedOn w:val="87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Plain Table 2"/>
    <w:basedOn w:val="87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Plain Table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Plain Table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Plain Table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1 Light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1 Light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1 Light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1 Light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1 Light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1 Light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1 Light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2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2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2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2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2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2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3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3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3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3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3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3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4"/>
    <w:basedOn w:val="8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4 - Accent 1"/>
    <w:basedOn w:val="8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4 - Accent 2"/>
    <w:basedOn w:val="8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4 - Accent 3"/>
    <w:basedOn w:val="8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4 - Accent 4"/>
    <w:basedOn w:val="8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4 - Accent 5"/>
    <w:basedOn w:val="8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4 - Accent 6"/>
    <w:basedOn w:val="8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5 Dark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5 Dark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5 Dark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Grid Table 5 Dark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rid Table 5 Dark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Grid Table 5 Dark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Grid Table 5 Dark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Grid Table 6 Colorful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Grid Table 6 Colorful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Grid Table 6 Colorful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Grid Table 6 Colorful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Grid Table 6 Colorful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Grid Table 6 Colorful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Grid Table 6 Colorful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Grid Table 7 Colorful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Grid Table 7 Colorful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Grid Table 7 Colorful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Grid Table 7 Colorful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Grid Table 7 Colorful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Grid Table 7 Colorful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Grid Table 7 Colorful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1 Light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1 Light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1 Light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1 Light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1 Light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1 Light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1 Light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2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2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2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2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2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2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3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3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3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3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3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3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4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4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4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4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4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4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st Table 5 Dark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5 Dark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5 Dark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st Table 5 Dark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 Table 5 Dark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st Table 5 Dark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st Table 5 Dark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st Table 6 Colorful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st Table 6 Colorful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st Table 6 Colorful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st Table 6 Colorful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st Table 6 Colorful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st Table 6 Colorful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st Table 6 Colorful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List Table 7 Colorful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st Table 7 Colorful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List Table 7 Colorful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st Table 7 Colorful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st Table 7 Colorful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List Table 7 Colorful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List Table 7 Colorful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ned - Accent"/>
    <w:basedOn w:val="877"/>
    <w:uiPriority w:val="99"/>
    <w:pPr>
      <w:pBdr/>
      <w:spacing w:after="0" w:line="240" w:lineRule="auto"/>
      <w:ind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ned - Accent 1"/>
    <w:basedOn w:val="877"/>
    <w:uiPriority w:val="99"/>
    <w:pPr>
      <w:pBdr/>
      <w:spacing w:after="0" w:line="240" w:lineRule="auto"/>
      <w:ind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Lined - Accent 2"/>
    <w:basedOn w:val="877"/>
    <w:uiPriority w:val="99"/>
    <w:pPr>
      <w:pBdr/>
      <w:spacing w:after="0" w:line="240" w:lineRule="auto"/>
      <w:ind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Lined - Accent 3"/>
    <w:basedOn w:val="877"/>
    <w:uiPriority w:val="99"/>
    <w:pPr>
      <w:pBdr/>
      <w:spacing w:after="0" w:line="240" w:lineRule="auto"/>
      <w:ind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Lined - Accent 4"/>
    <w:basedOn w:val="877"/>
    <w:uiPriority w:val="99"/>
    <w:pPr>
      <w:pBdr/>
      <w:spacing w:after="0" w:line="240" w:lineRule="auto"/>
      <w:ind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Lined - Accent 5"/>
    <w:basedOn w:val="877"/>
    <w:uiPriority w:val="99"/>
    <w:pPr>
      <w:pBdr/>
      <w:spacing w:after="0" w:line="240" w:lineRule="auto"/>
      <w:ind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Lined - Accent 6"/>
    <w:basedOn w:val="877"/>
    <w:uiPriority w:val="99"/>
    <w:pPr>
      <w:pBdr/>
      <w:spacing w:after="0" w:line="240" w:lineRule="auto"/>
      <w:ind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Bordered &amp; Lined - Accent"/>
    <w:basedOn w:val="877"/>
    <w:uiPriority w:val="99"/>
    <w:pPr>
      <w:pBdr/>
      <w:spacing w:after="0" w:line="240" w:lineRule="auto"/>
      <w:ind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Bordered &amp; Lined - Accent 1"/>
    <w:basedOn w:val="877"/>
    <w:uiPriority w:val="99"/>
    <w:pPr>
      <w:pBdr/>
      <w:spacing w:after="0" w:line="240" w:lineRule="auto"/>
      <w:ind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Bordered &amp; Lined - Accent 2"/>
    <w:basedOn w:val="877"/>
    <w:uiPriority w:val="99"/>
    <w:pPr>
      <w:pBdr/>
      <w:spacing w:after="0" w:line="240" w:lineRule="auto"/>
      <w:ind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Bordered &amp; Lined - Accent 3"/>
    <w:basedOn w:val="877"/>
    <w:uiPriority w:val="99"/>
    <w:pPr>
      <w:pBdr/>
      <w:spacing w:after="0" w:line="240" w:lineRule="auto"/>
      <w:ind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Bordered &amp; Lined - Accent 4"/>
    <w:basedOn w:val="877"/>
    <w:uiPriority w:val="99"/>
    <w:pPr>
      <w:pBdr/>
      <w:spacing w:after="0" w:line="240" w:lineRule="auto"/>
      <w:ind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Bordered &amp; Lined - Accent 5"/>
    <w:basedOn w:val="877"/>
    <w:uiPriority w:val="99"/>
    <w:pPr>
      <w:pBdr/>
      <w:spacing w:after="0" w:line="240" w:lineRule="auto"/>
      <w:ind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Bordered &amp; Lined - Accent 6"/>
    <w:basedOn w:val="877"/>
    <w:uiPriority w:val="99"/>
    <w:pPr>
      <w:pBdr/>
      <w:spacing w:after="0" w:line="240" w:lineRule="auto"/>
      <w:ind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Bordered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Bordered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Bordered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Bordered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Bordered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Bordered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Bordered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05" w:customStyle="1">
    <w:name w:val="Titre 1 Car"/>
    <w:link w:val="867"/>
    <w:uiPriority w:val="9"/>
    <w:pPr>
      <w:pBdr/>
      <w:spacing/>
      <w:ind/>
    </w:pPr>
    <w:rPr>
      <w:rFonts w:ascii="Open Sans SemiBold" w:hAnsi="Open Sans SemiBold" w:eastAsia="Open Sans SemiBold" w:cs="Open Sans SemiBold"/>
      <w:sz w:val="36"/>
      <w:szCs w:val="36"/>
    </w:rPr>
  </w:style>
  <w:style w:type="character" w:styleId="1006" w:customStyle="1">
    <w:name w:val="Titre 2 Car"/>
    <w:link w:val="868"/>
    <w:uiPriority w:val="9"/>
    <w:pPr>
      <w:pBdr/>
      <w:spacing/>
      <w:ind/>
    </w:pPr>
    <w:rPr>
      <w:rFonts w:ascii="Open Sans SemiBold" w:hAnsi="Open Sans SemiBold" w:eastAsia="Open Sans SemiBold" w:cs="Open Sans SemiBold"/>
      <w:sz w:val="22"/>
      <w:szCs w:val="22"/>
    </w:rPr>
  </w:style>
  <w:style w:type="character" w:styleId="1007" w:customStyle="1">
    <w:name w:val="Titre 3 Car"/>
    <w:basedOn w:val="876"/>
    <w:link w:val="86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1008" w:customStyle="1">
    <w:name w:val="Titre 4 Car"/>
    <w:basedOn w:val="876"/>
    <w:link w:val="870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1009" w:customStyle="1">
    <w:name w:val="Titre 5 Car"/>
    <w:basedOn w:val="876"/>
    <w:link w:val="87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1010" w:customStyle="1">
    <w:name w:val="Titre 6 Car"/>
    <w:basedOn w:val="876"/>
    <w:link w:val="87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11" w:customStyle="1">
    <w:name w:val="Titre 7 Car"/>
    <w:basedOn w:val="876"/>
    <w:link w:val="87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12" w:customStyle="1">
    <w:name w:val="Titre 8 Car"/>
    <w:basedOn w:val="876"/>
    <w:link w:val="87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13" w:customStyle="1">
    <w:name w:val="Titre 9 Car"/>
    <w:basedOn w:val="876"/>
    <w:link w:val="87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014">
    <w:name w:val="Title"/>
    <w:basedOn w:val="866"/>
    <w:next w:val="866"/>
    <w:link w:val="1015"/>
    <w:uiPriority w:val="10"/>
    <w:qFormat/>
    <w:pPr>
      <w:pBdr/>
      <w:spacing w:after="80" w:line="240" w:lineRule="auto"/>
      <w:ind/>
      <w:contextualSpacing w:val="true"/>
      <w:jc w:val="center"/>
    </w:pPr>
    <w:rPr>
      <w:rFonts w:ascii="Open Sans ExtraBold" w:hAnsi="Open Sans ExtraBold" w:eastAsia="Open Sans ExtraBold" w:cs="Open Sans ExtraBold"/>
      <w:spacing w:val="-10"/>
      <w:sz w:val="48"/>
      <w:szCs w:val="48"/>
    </w:rPr>
  </w:style>
  <w:style w:type="character" w:styleId="1015" w:customStyle="1">
    <w:name w:val="Titre Car"/>
    <w:link w:val="1014"/>
    <w:uiPriority w:val="10"/>
    <w:pPr>
      <w:pBdr/>
      <w:spacing/>
      <w:ind/>
    </w:pPr>
  </w:style>
  <w:style w:type="paragraph" w:styleId="1016">
    <w:name w:val="Subtitle"/>
    <w:basedOn w:val="866"/>
    <w:next w:val="866"/>
    <w:link w:val="101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17" w:customStyle="1">
    <w:name w:val="Sous-titre Car"/>
    <w:basedOn w:val="876"/>
    <w:link w:val="101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18">
    <w:name w:val="Quote"/>
    <w:basedOn w:val="866"/>
    <w:next w:val="866"/>
    <w:link w:val="101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19" w:customStyle="1">
    <w:name w:val="Citation Car"/>
    <w:basedOn w:val="876"/>
    <w:link w:val="101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020">
    <w:name w:val="Intense Emphasis"/>
    <w:basedOn w:val="876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1021">
    <w:name w:val="Intense Quote"/>
    <w:basedOn w:val="866"/>
    <w:next w:val="866"/>
    <w:link w:val="1022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1022" w:customStyle="1">
    <w:name w:val="Citation intense Car"/>
    <w:basedOn w:val="876"/>
    <w:link w:val="1021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1023">
    <w:name w:val="Intense Reference"/>
    <w:basedOn w:val="876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1024">
    <w:name w:val="Subtle Emphasis"/>
    <w:basedOn w:val="87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25">
    <w:name w:val="Emphasis"/>
    <w:basedOn w:val="876"/>
    <w:uiPriority w:val="20"/>
    <w:qFormat/>
    <w:pPr>
      <w:pBdr/>
      <w:spacing/>
      <w:ind/>
    </w:pPr>
    <w:rPr>
      <w:i/>
      <w:iCs/>
    </w:rPr>
  </w:style>
  <w:style w:type="character" w:styleId="1026">
    <w:name w:val="Strong"/>
    <w:basedOn w:val="876"/>
    <w:uiPriority w:val="22"/>
    <w:qFormat/>
    <w:pPr>
      <w:pBdr/>
      <w:spacing/>
      <w:ind/>
    </w:pPr>
    <w:rPr>
      <w:b/>
      <w:bCs/>
    </w:rPr>
  </w:style>
  <w:style w:type="character" w:styleId="1027">
    <w:name w:val="Subtle Reference"/>
    <w:basedOn w:val="87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28">
    <w:name w:val="Book Title"/>
    <w:basedOn w:val="87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029">
    <w:name w:val="Header"/>
    <w:basedOn w:val="866"/>
    <w:link w:val="103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30" w:customStyle="1">
    <w:name w:val="En-tête Car"/>
    <w:basedOn w:val="876"/>
    <w:link w:val="1029"/>
    <w:uiPriority w:val="99"/>
    <w:pPr>
      <w:pBdr/>
      <w:spacing/>
      <w:ind/>
    </w:pPr>
  </w:style>
  <w:style w:type="paragraph" w:styleId="1031">
    <w:name w:val="Footer"/>
    <w:basedOn w:val="866"/>
    <w:link w:val="103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32" w:customStyle="1">
    <w:name w:val="Pied de page Car"/>
    <w:basedOn w:val="876"/>
    <w:link w:val="1031"/>
    <w:uiPriority w:val="99"/>
    <w:pPr>
      <w:pBdr/>
      <w:spacing/>
      <w:ind/>
    </w:pPr>
  </w:style>
  <w:style w:type="paragraph" w:styleId="1033">
    <w:name w:val="Caption"/>
    <w:basedOn w:val="866"/>
    <w:next w:val="866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1034">
    <w:name w:val="footnote text"/>
    <w:basedOn w:val="866"/>
    <w:link w:val="1035"/>
    <w:uiPriority w:val="99"/>
    <w:semiHidden/>
    <w:unhideWhenUsed/>
    <w:pPr>
      <w:pBdr/>
      <w:spacing w:after="0" w:line="240" w:lineRule="auto"/>
      <w:ind/>
    </w:pPr>
  </w:style>
  <w:style w:type="character" w:styleId="1035" w:customStyle="1">
    <w:name w:val="Note de bas de page Car"/>
    <w:basedOn w:val="876"/>
    <w:link w:val="1034"/>
    <w:uiPriority w:val="99"/>
    <w:semiHidden/>
    <w:pPr>
      <w:pBdr/>
      <w:spacing/>
      <w:ind/>
    </w:pPr>
    <w:rPr>
      <w:sz w:val="20"/>
      <w:szCs w:val="20"/>
    </w:rPr>
  </w:style>
  <w:style w:type="character" w:styleId="1036">
    <w:name w:val="footnote reference"/>
    <w:basedOn w:val="876"/>
    <w:uiPriority w:val="99"/>
    <w:semiHidden/>
    <w:unhideWhenUsed/>
    <w:pPr>
      <w:pBdr/>
      <w:spacing/>
      <w:ind/>
    </w:pPr>
    <w:rPr>
      <w:vertAlign w:val="superscript"/>
    </w:rPr>
  </w:style>
  <w:style w:type="paragraph" w:styleId="1037">
    <w:name w:val="endnote text"/>
    <w:basedOn w:val="866"/>
    <w:link w:val="1038"/>
    <w:uiPriority w:val="99"/>
    <w:semiHidden/>
    <w:unhideWhenUsed/>
    <w:pPr>
      <w:pBdr/>
      <w:spacing w:after="0" w:line="240" w:lineRule="auto"/>
      <w:ind/>
    </w:pPr>
  </w:style>
  <w:style w:type="character" w:styleId="1038" w:customStyle="1">
    <w:name w:val="Note de fin Car"/>
    <w:basedOn w:val="876"/>
    <w:link w:val="1037"/>
    <w:uiPriority w:val="99"/>
    <w:semiHidden/>
    <w:pPr>
      <w:pBdr/>
      <w:spacing/>
      <w:ind/>
    </w:pPr>
    <w:rPr>
      <w:sz w:val="20"/>
      <w:szCs w:val="20"/>
    </w:rPr>
  </w:style>
  <w:style w:type="character" w:styleId="1039">
    <w:name w:val="endnote reference"/>
    <w:basedOn w:val="876"/>
    <w:uiPriority w:val="99"/>
    <w:semiHidden/>
    <w:unhideWhenUsed/>
    <w:pPr>
      <w:pBdr/>
      <w:spacing/>
      <w:ind/>
    </w:pPr>
    <w:rPr>
      <w:vertAlign w:val="superscript"/>
    </w:rPr>
  </w:style>
  <w:style w:type="character" w:styleId="1040">
    <w:name w:val="Hyperlink"/>
    <w:basedOn w:val="87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041">
    <w:name w:val="FollowedHyperlink"/>
    <w:basedOn w:val="87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42">
    <w:name w:val="toc 1"/>
    <w:basedOn w:val="866"/>
    <w:next w:val="866"/>
    <w:uiPriority w:val="39"/>
    <w:unhideWhenUsed/>
    <w:pPr>
      <w:pBdr/>
      <w:spacing w:after="100"/>
      <w:ind/>
    </w:pPr>
  </w:style>
  <w:style w:type="paragraph" w:styleId="1043">
    <w:name w:val="toc 2"/>
    <w:basedOn w:val="866"/>
    <w:next w:val="866"/>
    <w:uiPriority w:val="39"/>
    <w:unhideWhenUsed/>
    <w:pPr>
      <w:pBdr/>
      <w:spacing w:after="100"/>
      <w:ind w:left="220"/>
    </w:pPr>
  </w:style>
  <w:style w:type="paragraph" w:styleId="1044">
    <w:name w:val="toc 3"/>
    <w:basedOn w:val="866"/>
    <w:next w:val="866"/>
    <w:uiPriority w:val="39"/>
    <w:unhideWhenUsed/>
    <w:pPr>
      <w:pBdr/>
      <w:spacing w:after="100"/>
      <w:ind w:left="440"/>
    </w:pPr>
  </w:style>
  <w:style w:type="paragraph" w:styleId="1045">
    <w:name w:val="toc 4"/>
    <w:basedOn w:val="866"/>
    <w:next w:val="866"/>
    <w:uiPriority w:val="39"/>
    <w:unhideWhenUsed/>
    <w:pPr>
      <w:pBdr/>
      <w:spacing w:after="100"/>
      <w:ind w:left="660"/>
    </w:pPr>
  </w:style>
  <w:style w:type="paragraph" w:styleId="1046">
    <w:name w:val="toc 5"/>
    <w:basedOn w:val="866"/>
    <w:next w:val="866"/>
    <w:uiPriority w:val="39"/>
    <w:unhideWhenUsed/>
    <w:pPr>
      <w:pBdr/>
      <w:spacing w:after="100"/>
      <w:ind w:left="880"/>
    </w:pPr>
  </w:style>
  <w:style w:type="paragraph" w:styleId="1047">
    <w:name w:val="toc 6"/>
    <w:basedOn w:val="866"/>
    <w:next w:val="866"/>
    <w:uiPriority w:val="39"/>
    <w:unhideWhenUsed/>
    <w:pPr>
      <w:pBdr/>
      <w:spacing w:after="100"/>
      <w:ind w:left="1100"/>
    </w:pPr>
  </w:style>
  <w:style w:type="paragraph" w:styleId="1048">
    <w:name w:val="toc 7"/>
    <w:basedOn w:val="866"/>
    <w:next w:val="866"/>
    <w:uiPriority w:val="39"/>
    <w:unhideWhenUsed/>
    <w:pPr>
      <w:pBdr/>
      <w:spacing w:after="100"/>
      <w:ind w:left="1320"/>
    </w:pPr>
  </w:style>
  <w:style w:type="paragraph" w:styleId="1049">
    <w:name w:val="toc 8"/>
    <w:basedOn w:val="866"/>
    <w:next w:val="866"/>
    <w:uiPriority w:val="39"/>
    <w:unhideWhenUsed/>
    <w:pPr>
      <w:pBdr/>
      <w:spacing w:after="100"/>
      <w:ind w:left="1540"/>
    </w:pPr>
  </w:style>
  <w:style w:type="paragraph" w:styleId="1050">
    <w:name w:val="toc 9"/>
    <w:basedOn w:val="866"/>
    <w:next w:val="866"/>
    <w:uiPriority w:val="39"/>
    <w:unhideWhenUsed/>
    <w:pPr>
      <w:pBdr/>
      <w:spacing w:after="100"/>
      <w:ind w:left="1760"/>
    </w:pPr>
  </w:style>
  <w:style w:type="character" w:styleId="1051">
    <w:name w:val="Placeholder Text"/>
    <w:basedOn w:val="876"/>
    <w:uiPriority w:val="99"/>
    <w:semiHidden/>
    <w:pPr>
      <w:pBdr/>
      <w:spacing/>
      <w:ind/>
    </w:pPr>
    <w:rPr>
      <w:color w:val="666666"/>
    </w:rPr>
  </w:style>
  <w:style w:type="paragraph" w:styleId="1052">
    <w:name w:val="TOC Heading"/>
    <w:uiPriority w:val="39"/>
    <w:unhideWhenUsed/>
    <w:pPr>
      <w:pBdr/>
      <w:spacing/>
      <w:ind/>
    </w:pPr>
  </w:style>
  <w:style w:type="paragraph" w:styleId="1053">
    <w:name w:val="table of figures"/>
    <w:basedOn w:val="866"/>
    <w:next w:val="866"/>
    <w:uiPriority w:val="99"/>
    <w:unhideWhenUsed/>
    <w:pPr>
      <w:pBdr/>
      <w:spacing w:after="0"/>
      <w:ind/>
    </w:pPr>
  </w:style>
  <w:style w:type="paragraph" w:styleId="1054">
    <w:name w:val="No Spacing"/>
    <w:basedOn w:val="866"/>
    <w:uiPriority w:val="1"/>
    <w:qFormat/>
    <w:pPr>
      <w:pBdr/>
      <w:spacing w:after="0" w:line="240" w:lineRule="auto"/>
      <w:ind/>
    </w:pPr>
  </w:style>
  <w:style w:type="paragraph" w:styleId="1055">
    <w:name w:val="List Paragraph"/>
    <w:basedOn w:val="866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garabide.eus/euskara/" TargetMode="External"/><Relationship Id="rId2" Type="http://schemas.openxmlformats.org/officeDocument/2006/relationships/image" Target="media/image2.png"/><Relationship Id="rId3" Type="http://schemas.openxmlformats.org/officeDocument/2006/relationships/hyperlink" Target="https://soziolinguistika.eus/eu/" TargetMode="External"/><Relationship Id="rId4" Type="http://schemas.openxmlformats.org/officeDocument/2006/relationships/image" Target="media/image3.png"/><Relationship Id="rId5" Type="http://schemas.openxmlformats.org/officeDocument/2006/relationships/hyperlink" Target="https://taupamugimendua.eus/" TargetMode="External"/><Relationship Id="rId6" Type="http://schemas.openxmlformats.org/officeDocument/2006/relationships/image" Target="media/image4.png"/><Relationship Id="rId7" Type="http://schemas.openxmlformats.org/officeDocument/2006/relationships/image" Target="media/image5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eneko (Invité)</cp:lastModifiedBy>
  <cp:revision>7</cp:revision>
  <dcterms:created xsi:type="dcterms:W3CDTF">2026-04-10T16:51:00Z</dcterms:created>
  <dcterms:modified xsi:type="dcterms:W3CDTF">2026-04-14T09:53:31Z</dcterms:modified>
</cp:coreProperties>
</file>